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1B4" w:rsidRPr="006611B4" w:rsidRDefault="00643C83"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 xml:space="preserve">СОБРАНИЕ ДЕПУТАТОВ СЕЛЬСКОГО </w:t>
      </w:r>
      <w:r w:rsidR="006611B4" w:rsidRPr="006611B4">
        <w:rPr>
          <w:rFonts w:ascii="Times New Roman" w:hAnsi="Times New Roman" w:cs="Times New Roman"/>
          <w:b/>
          <w:sz w:val="28"/>
          <w:szCs w:val="28"/>
        </w:rPr>
        <w:t>ПОСЕЛЕНИЯ</w:t>
      </w:r>
    </w:p>
    <w:p w:rsidR="006611B4" w:rsidRPr="006611B4" w:rsidRDefault="006611B4"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«СЕЛО МИТАГИ-КАЗМАЛЯР</w:t>
      </w:r>
      <w:r w:rsidR="00643C83" w:rsidRPr="006611B4">
        <w:rPr>
          <w:rFonts w:ascii="Times New Roman" w:hAnsi="Times New Roman" w:cs="Times New Roman"/>
          <w:b/>
          <w:sz w:val="28"/>
          <w:szCs w:val="28"/>
        </w:rPr>
        <w:t>»</w:t>
      </w:r>
    </w:p>
    <w:p w:rsidR="006611B4" w:rsidRPr="006611B4" w:rsidRDefault="00643C83"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РЕШЕНИЕ</w:t>
      </w:r>
      <w:bookmarkStart w:id="0" w:name="bookmark2"/>
      <w:bookmarkStart w:id="1" w:name="bookmark3"/>
    </w:p>
    <w:p w:rsidR="006611B4" w:rsidRPr="006611B4" w:rsidRDefault="00360BE2" w:rsidP="006611B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29 декабря 2023</w:t>
      </w:r>
      <w:r w:rsidR="006611B4" w:rsidRPr="006611B4">
        <w:rPr>
          <w:rFonts w:ascii="Times New Roman" w:hAnsi="Times New Roman" w:cs="Times New Roman"/>
          <w:b/>
          <w:sz w:val="28"/>
          <w:szCs w:val="28"/>
        </w:rPr>
        <w:t xml:space="preserve"> г.</w:t>
      </w:r>
      <w:bookmarkEnd w:id="0"/>
      <w:bookmarkEnd w:id="1"/>
      <w:r>
        <w:rPr>
          <w:rFonts w:ascii="Times New Roman" w:hAnsi="Times New Roman" w:cs="Times New Roman"/>
          <w:b/>
          <w:sz w:val="28"/>
          <w:szCs w:val="28"/>
        </w:rPr>
        <w:t xml:space="preserve"> №23</w:t>
      </w:r>
    </w:p>
    <w:p w:rsidR="00643C83" w:rsidRPr="006611B4" w:rsidRDefault="00517C14"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«О бюджете МО «с</w:t>
      </w:r>
      <w:r w:rsidR="00360BE2">
        <w:rPr>
          <w:rFonts w:ascii="Times New Roman" w:hAnsi="Times New Roman" w:cs="Times New Roman"/>
          <w:b/>
          <w:sz w:val="28"/>
          <w:szCs w:val="28"/>
        </w:rPr>
        <w:t>ело Митаги-Казмаляр» на 2024 год и на плановый период 2025</w:t>
      </w:r>
      <w:r w:rsidR="00120A7B">
        <w:rPr>
          <w:rFonts w:ascii="Times New Roman" w:hAnsi="Times New Roman" w:cs="Times New Roman"/>
          <w:b/>
          <w:sz w:val="28"/>
          <w:szCs w:val="28"/>
        </w:rPr>
        <w:t>-2025</w:t>
      </w:r>
      <w:r w:rsidR="00360BE2">
        <w:rPr>
          <w:rFonts w:ascii="Times New Roman" w:hAnsi="Times New Roman" w:cs="Times New Roman"/>
          <w:b/>
          <w:sz w:val="28"/>
          <w:szCs w:val="28"/>
        </w:rPr>
        <w:t>6</w:t>
      </w:r>
      <w:r w:rsidR="00643C83" w:rsidRPr="006611B4">
        <w:rPr>
          <w:rFonts w:ascii="Times New Roman" w:hAnsi="Times New Roman" w:cs="Times New Roman"/>
          <w:b/>
          <w:sz w:val="28"/>
          <w:szCs w:val="28"/>
        </w:rPr>
        <w:t>год</w:t>
      </w:r>
      <w:r w:rsidR="006611B4" w:rsidRPr="006611B4">
        <w:rPr>
          <w:rFonts w:ascii="Times New Roman" w:hAnsi="Times New Roman" w:cs="Times New Roman"/>
          <w:b/>
          <w:sz w:val="28"/>
          <w:szCs w:val="28"/>
        </w:rPr>
        <w:t>ов</w:t>
      </w:r>
      <w:r w:rsidR="00643C83" w:rsidRPr="006611B4">
        <w:rPr>
          <w:rFonts w:ascii="Times New Roman" w:hAnsi="Times New Roman" w:cs="Times New Roman"/>
          <w:b/>
          <w:sz w:val="28"/>
          <w:szCs w:val="28"/>
        </w:rPr>
        <w:t>»</w:t>
      </w:r>
    </w:p>
    <w:p w:rsidR="00643C83" w:rsidRPr="006611B4" w:rsidRDefault="00947C88"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w:t>
      </w:r>
      <w:r w:rsidR="00643C83" w:rsidRPr="006611B4">
        <w:rPr>
          <w:rFonts w:ascii="Times New Roman" w:hAnsi="Times New Roman" w:cs="Times New Roman"/>
          <w:b/>
          <w:sz w:val="28"/>
          <w:szCs w:val="28"/>
        </w:rPr>
        <w:t>татья 1.</w:t>
      </w:r>
      <w:r w:rsidR="00643C83" w:rsidRPr="006611B4">
        <w:rPr>
          <w:rFonts w:ascii="Times New Roman" w:hAnsi="Times New Roman" w:cs="Times New Roman"/>
          <w:sz w:val="28"/>
          <w:szCs w:val="28"/>
        </w:rPr>
        <w:t xml:space="preserve"> Утвердить бюджет М</w:t>
      </w:r>
      <w:r w:rsidR="00856C86" w:rsidRPr="006611B4">
        <w:rPr>
          <w:rFonts w:ascii="Times New Roman" w:hAnsi="Times New Roman" w:cs="Times New Roman"/>
          <w:sz w:val="28"/>
          <w:szCs w:val="28"/>
        </w:rPr>
        <w:t>О «</w:t>
      </w:r>
      <w:r w:rsidR="006611B4">
        <w:rPr>
          <w:rFonts w:ascii="Times New Roman" w:hAnsi="Times New Roman" w:cs="Times New Roman"/>
          <w:sz w:val="28"/>
          <w:szCs w:val="28"/>
        </w:rPr>
        <w:t>с</w:t>
      </w:r>
      <w:r w:rsidR="00360BE2">
        <w:rPr>
          <w:rFonts w:ascii="Times New Roman" w:hAnsi="Times New Roman" w:cs="Times New Roman"/>
          <w:sz w:val="28"/>
          <w:szCs w:val="28"/>
        </w:rPr>
        <w:t>ело Митаги-Казмаляр» на 2024</w:t>
      </w:r>
      <w:r w:rsidR="00643C83" w:rsidRPr="006611B4">
        <w:rPr>
          <w:rFonts w:ascii="Times New Roman" w:hAnsi="Times New Roman" w:cs="Times New Roman"/>
          <w:sz w:val="28"/>
          <w:szCs w:val="28"/>
        </w:rPr>
        <w:t xml:space="preserve"> год по</w:t>
      </w:r>
      <w:r w:rsidR="006611B4">
        <w:rPr>
          <w:rFonts w:ascii="Times New Roman" w:hAnsi="Times New Roman" w:cs="Times New Roman"/>
          <w:sz w:val="28"/>
          <w:szCs w:val="28"/>
        </w:rPr>
        <w:t xml:space="preserve"> </w:t>
      </w:r>
      <w:r w:rsidR="00643C83" w:rsidRPr="006611B4">
        <w:rPr>
          <w:rFonts w:ascii="Times New Roman" w:hAnsi="Times New Roman" w:cs="Times New Roman"/>
          <w:sz w:val="28"/>
          <w:szCs w:val="28"/>
        </w:rPr>
        <w:t>расходам в сумме 2</w:t>
      </w:r>
      <w:r w:rsidR="00360BE2">
        <w:rPr>
          <w:rFonts w:ascii="Times New Roman" w:hAnsi="Times New Roman" w:cs="Times New Roman"/>
          <w:sz w:val="28"/>
          <w:szCs w:val="28"/>
        </w:rPr>
        <w:t>852,6</w:t>
      </w:r>
      <w:r w:rsidR="00120A7B">
        <w:rPr>
          <w:rFonts w:ascii="Times New Roman" w:hAnsi="Times New Roman" w:cs="Times New Roman"/>
          <w:sz w:val="28"/>
          <w:szCs w:val="28"/>
        </w:rPr>
        <w:t>,4</w:t>
      </w:r>
      <w:r w:rsidR="00360BE2">
        <w:rPr>
          <w:rFonts w:ascii="Times New Roman" w:hAnsi="Times New Roman" w:cs="Times New Roman"/>
          <w:sz w:val="28"/>
          <w:szCs w:val="28"/>
        </w:rPr>
        <w:t xml:space="preserve"> тыс. рублей и доходам в сумме 2852,6</w:t>
      </w:r>
      <w:r w:rsidR="00643C83" w:rsidRPr="006611B4">
        <w:rPr>
          <w:rFonts w:ascii="Times New Roman" w:hAnsi="Times New Roman" w:cs="Times New Roman"/>
          <w:sz w:val="28"/>
          <w:szCs w:val="28"/>
        </w:rPr>
        <w:t xml:space="preserve"> тыс. рублей.</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2</w:t>
      </w:r>
      <w:r w:rsidRPr="006611B4">
        <w:rPr>
          <w:rFonts w:ascii="Times New Roman" w:hAnsi="Times New Roman" w:cs="Times New Roman"/>
          <w:sz w:val="28"/>
          <w:szCs w:val="28"/>
        </w:rPr>
        <w:t>. Установить, что доходы местного бюджета, поступающие в 202</w:t>
      </w:r>
      <w:r w:rsidR="00360BE2">
        <w:rPr>
          <w:rFonts w:ascii="Times New Roman" w:hAnsi="Times New Roman" w:cs="Times New Roman"/>
          <w:sz w:val="28"/>
          <w:szCs w:val="28"/>
        </w:rPr>
        <w:t>4</w:t>
      </w:r>
      <w:r w:rsidRPr="006611B4">
        <w:rPr>
          <w:rFonts w:ascii="Times New Roman" w:hAnsi="Times New Roman" w:cs="Times New Roman"/>
          <w:sz w:val="28"/>
          <w:szCs w:val="28"/>
        </w:rPr>
        <w:t xml:space="preserve"> году, формируются за счет доходов от уплаты местных налогов и сборов по нормативам, установленным законодательными и нормативно-правовыми актами и документами Российской Федерации, Республики Дагестан, МО «Дербентский район» МО </w:t>
      </w:r>
      <w:r w:rsidR="006611B4">
        <w:rPr>
          <w:rFonts w:ascii="Times New Roman" w:hAnsi="Times New Roman" w:cs="Times New Roman"/>
          <w:sz w:val="28"/>
          <w:szCs w:val="28"/>
        </w:rPr>
        <w:t>«</w:t>
      </w:r>
      <w:r w:rsidRPr="006611B4">
        <w:rPr>
          <w:rFonts w:ascii="Times New Roman" w:hAnsi="Times New Roman" w:cs="Times New Roman"/>
          <w:sz w:val="28"/>
          <w:szCs w:val="28"/>
        </w:rPr>
        <w:t>с</w:t>
      </w:r>
      <w:r w:rsidR="006611B4">
        <w:rPr>
          <w:rFonts w:ascii="Times New Roman" w:hAnsi="Times New Roman" w:cs="Times New Roman"/>
          <w:sz w:val="28"/>
          <w:szCs w:val="28"/>
        </w:rPr>
        <w:t>ело</w:t>
      </w:r>
      <w:r w:rsidRPr="006611B4">
        <w:rPr>
          <w:rFonts w:ascii="Times New Roman" w:hAnsi="Times New Roman" w:cs="Times New Roman"/>
          <w:sz w:val="28"/>
          <w:szCs w:val="28"/>
        </w:rPr>
        <w:t xml:space="preserve"> Митаги-Казмаляр</w:t>
      </w:r>
      <w:r w:rsidR="006611B4">
        <w:rPr>
          <w:rFonts w:ascii="Times New Roman" w:hAnsi="Times New Roman" w:cs="Times New Roman"/>
          <w:sz w:val="28"/>
          <w:szCs w:val="28"/>
        </w:rPr>
        <w:t>»</w:t>
      </w:r>
      <w:r w:rsidRPr="006611B4">
        <w:rPr>
          <w:rFonts w:ascii="Times New Roman" w:hAnsi="Times New Roman" w:cs="Times New Roman"/>
          <w:sz w:val="28"/>
          <w:szCs w:val="28"/>
        </w:rPr>
        <w:t xml:space="preserve"> и настоящим решением:</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налог на доходы физических лиц</w:t>
      </w:r>
      <w:r>
        <w:rPr>
          <w:rFonts w:ascii="Times New Roman" w:hAnsi="Times New Roman" w:cs="Times New Roman"/>
          <w:sz w:val="28"/>
          <w:szCs w:val="28"/>
        </w:rPr>
        <w:t>,</w:t>
      </w:r>
      <w:r w:rsidR="00643C83" w:rsidRPr="006611B4">
        <w:rPr>
          <w:rFonts w:ascii="Times New Roman" w:hAnsi="Times New Roman" w:cs="Times New Roman"/>
          <w:sz w:val="28"/>
          <w:szCs w:val="28"/>
        </w:rPr>
        <w:t xml:space="preserve"> - по нормативу 2 процент</w:t>
      </w:r>
      <w:r>
        <w:rPr>
          <w:rFonts w:ascii="Times New Roman" w:hAnsi="Times New Roman" w:cs="Times New Roman"/>
          <w:sz w:val="28"/>
          <w:szCs w:val="28"/>
        </w:rPr>
        <w:t>а</w:t>
      </w:r>
      <w:r w:rsidR="00643C83" w:rsidRPr="006611B4">
        <w:rPr>
          <w:rFonts w:ascii="Times New Roman" w:hAnsi="Times New Roman" w:cs="Times New Roman"/>
          <w:sz w:val="28"/>
          <w:szCs w:val="28"/>
        </w:rPr>
        <w:t>;</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земельный налог, взимаемый на территории поселения</w:t>
      </w:r>
      <w:r>
        <w:rPr>
          <w:rFonts w:ascii="Times New Roman" w:hAnsi="Times New Roman" w:cs="Times New Roman"/>
          <w:sz w:val="28"/>
          <w:szCs w:val="28"/>
        </w:rPr>
        <w:t>,</w:t>
      </w:r>
      <w:r w:rsidR="00643C83" w:rsidRPr="006611B4">
        <w:rPr>
          <w:rFonts w:ascii="Times New Roman" w:hAnsi="Times New Roman" w:cs="Times New Roman"/>
          <w:sz w:val="28"/>
          <w:szCs w:val="28"/>
        </w:rPr>
        <w:t xml:space="preserve"> - по нормативу 100 процентов;</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налог на имущество физических лиц, взимаемый на территории поселения</w:t>
      </w:r>
      <w:r>
        <w:rPr>
          <w:rFonts w:ascii="Times New Roman" w:hAnsi="Times New Roman" w:cs="Times New Roman"/>
          <w:sz w:val="28"/>
          <w:szCs w:val="28"/>
        </w:rPr>
        <w:t>,</w:t>
      </w:r>
      <w:r w:rsidR="00643C83" w:rsidRPr="006611B4">
        <w:rPr>
          <w:rFonts w:ascii="Times New Roman" w:hAnsi="Times New Roman" w:cs="Times New Roman"/>
          <w:sz w:val="28"/>
          <w:szCs w:val="28"/>
        </w:rPr>
        <w:t xml:space="preserve"> - по нормативу 100 процентов;</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единый сельскохозяйственный налог</w:t>
      </w:r>
      <w:r>
        <w:rPr>
          <w:rFonts w:ascii="Times New Roman" w:hAnsi="Times New Roman" w:cs="Times New Roman"/>
          <w:sz w:val="28"/>
          <w:szCs w:val="28"/>
        </w:rPr>
        <w:t>,</w:t>
      </w:r>
      <w:r w:rsidR="00643C83" w:rsidRPr="006611B4">
        <w:rPr>
          <w:rFonts w:ascii="Times New Roman" w:hAnsi="Times New Roman" w:cs="Times New Roman"/>
          <w:sz w:val="28"/>
          <w:szCs w:val="28"/>
        </w:rPr>
        <w:t xml:space="preserve"> - по нормативу 30 процентов;</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100 процентов дивидендов по акциям, находящимся в муниципальной собственности;</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доходы от сдачи в аренду имущества, находящегося в муниципальной собственности;</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1 процент прибыли муниципальных унитарных предприятий, остающейся после уплаты налогов и иных обязательных платежей;</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поступления от продажи имущества, находящегося в муниципальной собственности;</w:t>
      </w:r>
    </w:p>
    <w:p w:rsidR="00643C83" w:rsidRPr="006611B4" w:rsidRDefault="006611B4" w:rsidP="006611B4">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 </w:t>
      </w:r>
      <w:r w:rsidR="00643C83" w:rsidRPr="006611B4">
        <w:rPr>
          <w:rFonts w:ascii="Times New Roman" w:hAnsi="Times New Roman" w:cs="Times New Roman"/>
          <w:sz w:val="28"/>
          <w:szCs w:val="28"/>
        </w:rPr>
        <w:t>доход</w:t>
      </w:r>
      <w:r>
        <w:rPr>
          <w:rFonts w:ascii="Times New Roman" w:hAnsi="Times New Roman" w:cs="Times New Roman"/>
          <w:sz w:val="28"/>
          <w:szCs w:val="28"/>
        </w:rPr>
        <w:t>ы</w:t>
      </w:r>
      <w:r w:rsidR="00643C83" w:rsidRPr="006611B4">
        <w:rPr>
          <w:rFonts w:ascii="Times New Roman" w:hAnsi="Times New Roman" w:cs="Times New Roman"/>
          <w:sz w:val="28"/>
          <w:szCs w:val="28"/>
        </w:rPr>
        <w:t xml:space="preserve"> от уплаты прочих налогов, сборов, пошлин, платежей, поступлений и неналоговых доходов, подлежащих зачислению в местный бюджет в соответствии с действующим законодательством.</w:t>
      </w:r>
    </w:p>
    <w:p w:rsidR="007D2064"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3.</w:t>
      </w:r>
      <w:r w:rsidRPr="006611B4">
        <w:rPr>
          <w:rFonts w:ascii="Times New Roman" w:hAnsi="Times New Roman" w:cs="Times New Roman"/>
          <w:sz w:val="28"/>
          <w:szCs w:val="28"/>
        </w:rPr>
        <w:t xml:space="preserve"> Учесть в бюджете М</w:t>
      </w:r>
      <w:r w:rsidR="00856C86" w:rsidRPr="006611B4">
        <w:rPr>
          <w:rFonts w:ascii="Times New Roman" w:hAnsi="Times New Roman" w:cs="Times New Roman"/>
          <w:sz w:val="28"/>
          <w:szCs w:val="28"/>
        </w:rPr>
        <w:t>О «</w:t>
      </w:r>
      <w:r w:rsidR="006611B4">
        <w:rPr>
          <w:rFonts w:ascii="Times New Roman" w:hAnsi="Times New Roman" w:cs="Times New Roman"/>
          <w:sz w:val="28"/>
          <w:szCs w:val="28"/>
        </w:rPr>
        <w:t>с</w:t>
      </w:r>
      <w:r w:rsidR="00360BE2">
        <w:rPr>
          <w:rFonts w:ascii="Times New Roman" w:hAnsi="Times New Roman" w:cs="Times New Roman"/>
          <w:sz w:val="28"/>
          <w:szCs w:val="28"/>
        </w:rPr>
        <w:t>ело Митаги-Казмаляр» на 2024 год и на плановый период 2025-2026</w:t>
      </w:r>
      <w:r w:rsidRPr="006611B4">
        <w:rPr>
          <w:rFonts w:ascii="Times New Roman" w:hAnsi="Times New Roman" w:cs="Times New Roman"/>
          <w:sz w:val="28"/>
          <w:szCs w:val="28"/>
        </w:rPr>
        <w:t xml:space="preserve"> годов поступления доходов по основным источникам в объеме согласно приложению №1</w:t>
      </w:r>
      <w:r w:rsidR="006611B4">
        <w:rPr>
          <w:rFonts w:ascii="Times New Roman" w:hAnsi="Times New Roman" w:cs="Times New Roman"/>
          <w:sz w:val="28"/>
          <w:szCs w:val="28"/>
        </w:rPr>
        <w:t xml:space="preserve"> </w:t>
      </w:r>
      <w:r w:rsidRPr="006611B4">
        <w:rPr>
          <w:rFonts w:ascii="Times New Roman" w:hAnsi="Times New Roman" w:cs="Times New Roman"/>
          <w:sz w:val="28"/>
          <w:szCs w:val="28"/>
        </w:rPr>
        <w:t>к настоящему решению.</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4.</w:t>
      </w:r>
      <w:r w:rsidRPr="006611B4">
        <w:rPr>
          <w:rFonts w:ascii="Times New Roman" w:hAnsi="Times New Roman" w:cs="Times New Roman"/>
          <w:sz w:val="28"/>
          <w:szCs w:val="28"/>
        </w:rPr>
        <w:t xml:space="preserve"> Утвердить источники внутреннего финансирования дефицита бюджета МО сельско</w:t>
      </w:r>
      <w:r w:rsidR="006611B4">
        <w:rPr>
          <w:rFonts w:ascii="Times New Roman" w:hAnsi="Times New Roman" w:cs="Times New Roman"/>
          <w:sz w:val="28"/>
          <w:szCs w:val="28"/>
        </w:rPr>
        <w:t>го</w:t>
      </w:r>
      <w:r w:rsidRPr="006611B4">
        <w:rPr>
          <w:rFonts w:ascii="Times New Roman" w:hAnsi="Times New Roman" w:cs="Times New Roman"/>
          <w:sz w:val="28"/>
          <w:szCs w:val="28"/>
        </w:rPr>
        <w:t xml:space="preserve"> поселени</w:t>
      </w:r>
      <w:r w:rsidR="006611B4">
        <w:rPr>
          <w:rFonts w:ascii="Times New Roman" w:hAnsi="Times New Roman" w:cs="Times New Roman"/>
          <w:sz w:val="28"/>
          <w:szCs w:val="28"/>
        </w:rPr>
        <w:t>я</w:t>
      </w:r>
      <w:r w:rsidRPr="006611B4">
        <w:rPr>
          <w:rFonts w:ascii="Times New Roman" w:hAnsi="Times New Roman" w:cs="Times New Roman"/>
          <w:sz w:val="28"/>
          <w:szCs w:val="28"/>
        </w:rPr>
        <w:t xml:space="preserve"> </w:t>
      </w:r>
      <w:r w:rsidR="006611B4" w:rsidRPr="006611B4">
        <w:rPr>
          <w:rFonts w:ascii="Times New Roman" w:hAnsi="Times New Roman" w:cs="Times New Roman"/>
          <w:sz w:val="28"/>
          <w:szCs w:val="28"/>
        </w:rPr>
        <w:t>«</w:t>
      </w:r>
      <w:r w:rsidR="006611B4">
        <w:rPr>
          <w:rFonts w:ascii="Times New Roman" w:hAnsi="Times New Roman" w:cs="Times New Roman"/>
          <w:sz w:val="28"/>
          <w:szCs w:val="28"/>
        </w:rPr>
        <w:t>с</w:t>
      </w:r>
      <w:r w:rsidR="006611B4" w:rsidRPr="006611B4">
        <w:rPr>
          <w:rFonts w:ascii="Times New Roman" w:hAnsi="Times New Roman" w:cs="Times New Roman"/>
          <w:sz w:val="28"/>
          <w:szCs w:val="28"/>
        </w:rPr>
        <w:t>ело Митаги-Казмаляр</w:t>
      </w:r>
      <w:r w:rsidR="006611B4">
        <w:rPr>
          <w:rFonts w:ascii="Times New Roman" w:hAnsi="Times New Roman" w:cs="Times New Roman"/>
          <w:sz w:val="28"/>
          <w:szCs w:val="28"/>
        </w:rPr>
        <w:t>»</w:t>
      </w:r>
      <w:r w:rsidR="00360BE2">
        <w:rPr>
          <w:rFonts w:ascii="Times New Roman" w:hAnsi="Times New Roman" w:cs="Times New Roman"/>
          <w:sz w:val="28"/>
          <w:szCs w:val="28"/>
        </w:rPr>
        <w:t xml:space="preserve"> Дербентского района» на 2024 год и плановый период 2025</w:t>
      </w:r>
      <w:r w:rsidR="006611B4">
        <w:rPr>
          <w:rFonts w:ascii="Times New Roman" w:hAnsi="Times New Roman" w:cs="Times New Roman"/>
          <w:sz w:val="28"/>
          <w:szCs w:val="28"/>
        </w:rPr>
        <w:t xml:space="preserve"> </w:t>
      </w:r>
      <w:r w:rsidRPr="006611B4">
        <w:rPr>
          <w:rFonts w:ascii="Times New Roman" w:hAnsi="Times New Roman" w:cs="Times New Roman"/>
          <w:sz w:val="28"/>
          <w:szCs w:val="28"/>
        </w:rPr>
        <w:t xml:space="preserve">и </w:t>
      </w:r>
      <w:r w:rsidR="00360BE2">
        <w:rPr>
          <w:rFonts w:ascii="Times New Roman" w:hAnsi="Times New Roman" w:cs="Times New Roman"/>
          <w:sz w:val="28"/>
          <w:szCs w:val="28"/>
        </w:rPr>
        <w:t>2026</w:t>
      </w:r>
      <w:r w:rsidRPr="006611B4">
        <w:rPr>
          <w:rFonts w:ascii="Times New Roman" w:hAnsi="Times New Roman" w:cs="Times New Roman"/>
          <w:sz w:val="28"/>
          <w:szCs w:val="28"/>
        </w:rPr>
        <w:t xml:space="preserve"> годов согласно приложению 2 к настоящему решению.</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5.</w:t>
      </w:r>
      <w:r w:rsidRPr="006611B4">
        <w:rPr>
          <w:rFonts w:ascii="Times New Roman" w:hAnsi="Times New Roman" w:cs="Times New Roman"/>
          <w:sz w:val="28"/>
          <w:szCs w:val="28"/>
        </w:rPr>
        <w:t xml:space="preserve"> Утвердить распределение р</w:t>
      </w:r>
      <w:r w:rsidR="00360BE2">
        <w:rPr>
          <w:rFonts w:ascii="Times New Roman" w:hAnsi="Times New Roman" w:cs="Times New Roman"/>
          <w:sz w:val="28"/>
          <w:szCs w:val="28"/>
        </w:rPr>
        <w:t>асходов местного бюджета на 2024 год и на плановый период 2025-2026</w:t>
      </w:r>
      <w:r w:rsidRPr="006611B4">
        <w:rPr>
          <w:rFonts w:ascii="Times New Roman" w:hAnsi="Times New Roman" w:cs="Times New Roman"/>
          <w:sz w:val="28"/>
          <w:szCs w:val="28"/>
        </w:rPr>
        <w:t xml:space="preserve"> годов по разделам, подразделам, целевым статьям, видам расходов ведомственной классификации расходов бюджетов Российской Федерации согласно приложению 3 к настоящему решению.</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6.</w:t>
      </w:r>
      <w:r w:rsidRPr="006611B4">
        <w:rPr>
          <w:rFonts w:ascii="Times New Roman" w:hAnsi="Times New Roman" w:cs="Times New Roman"/>
          <w:sz w:val="28"/>
          <w:szCs w:val="28"/>
        </w:rPr>
        <w:t xml:space="preserve"> Установить, что заключение и оплата органом местного самоуправления муниципального образования договоров, исполнение которых осуществляется за счет средств местного бюджета, производится в пределах утвержденных им лимитов бюджетных обязательств в соответствии с </w:t>
      </w:r>
      <w:r w:rsidRPr="006611B4">
        <w:rPr>
          <w:rFonts w:ascii="Times New Roman" w:hAnsi="Times New Roman" w:cs="Times New Roman"/>
          <w:sz w:val="28"/>
          <w:szCs w:val="28"/>
        </w:rPr>
        <w:lastRenderedPageBreak/>
        <w:t>ведомственной, функциональной и экономической классификациями расходов местного бюджета и с учетом принятых и неисполненных обязательств.</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sz w:val="28"/>
          <w:szCs w:val="28"/>
        </w:rPr>
        <w:t>Обязательства, вытекающие из договоров, исполнение которых осуществляется за счет средств местного бюджета, принятые органом местного самоуправления муниципального образования сверх утвержденных им лимитов бюджетных обязательств, не подлежат оплате за счет средств местного бюджета</w:t>
      </w:r>
      <w:r w:rsidR="00856C86" w:rsidRPr="006611B4">
        <w:rPr>
          <w:rFonts w:ascii="Times New Roman" w:hAnsi="Times New Roman" w:cs="Times New Roman"/>
          <w:sz w:val="28"/>
          <w:szCs w:val="28"/>
        </w:rPr>
        <w:t xml:space="preserve"> на </w:t>
      </w:r>
      <w:r w:rsidR="00360BE2">
        <w:rPr>
          <w:rFonts w:ascii="Times New Roman" w:hAnsi="Times New Roman" w:cs="Times New Roman"/>
          <w:sz w:val="28"/>
          <w:szCs w:val="28"/>
        </w:rPr>
        <w:t>2024 год и на плановый период 2025-2026</w:t>
      </w:r>
      <w:r w:rsidR="006611B4">
        <w:rPr>
          <w:rFonts w:ascii="Times New Roman" w:hAnsi="Times New Roman" w:cs="Times New Roman"/>
          <w:sz w:val="28"/>
          <w:szCs w:val="28"/>
        </w:rPr>
        <w:t xml:space="preserve"> </w:t>
      </w:r>
      <w:r w:rsidRPr="006611B4">
        <w:rPr>
          <w:rFonts w:ascii="Times New Roman" w:hAnsi="Times New Roman" w:cs="Times New Roman"/>
          <w:sz w:val="28"/>
          <w:szCs w:val="28"/>
        </w:rPr>
        <w:t>год</w:t>
      </w:r>
      <w:r w:rsidR="006611B4">
        <w:rPr>
          <w:rFonts w:ascii="Times New Roman" w:hAnsi="Times New Roman" w:cs="Times New Roman"/>
          <w:sz w:val="28"/>
          <w:szCs w:val="28"/>
        </w:rPr>
        <w:t>ов.</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sz w:val="28"/>
          <w:szCs w:val="28"/>
        </w:rPr>
        <w:t>Договора, заключенные органом местного самоуправления муниципального образования с нарушением требований настоящей статьи, либо его части, устанавливающ</w:t>
      </w:r>
      <w:r w:rsidR="006611B4">
        <w:rPr>
          <w:rFonts w:ascii="Times New Roman" w:hAnsi="Times New Roman" w:cs="Times New Roman"/>
          <w:sz w:val="28"/>
          <w:szCs w:val="28"/>
        </w:rPr>
        <w:t>ей</w:t>
      </w:r>
      <w:r w:rsidRPr="006611B4">
        <w:rPr>
          <w:rFonts w:ascii="Times New Roman" w:hAnsi="Times New Roman" w:cs="Times New Roman"/>
          <w:sz w:val="28"/>
          <w:szCs w:val="28"/>
        </w:rPr>
        <w:t xml:space="preserve"> превышенные обязательства местного бюджета, подлежат признанию недействительными по иску вышестоящей организации или финансового органа муниципального образования.</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7.</w:t>
      </w:r>
      <w:r w:rsidRPr="006611B4">
        <w:rPr>
          <w:rFonts w:ascii="Times New Roman" w:hAnsi="Times New Roman" w:cs="Times New Roman"/>
          <w:sz w:val="28"/>
          <w:szCs w:val="28"/>
        </w:rPr>
        <w:t xml:space="preserve"> Орган местного самоуправления муниципального образо</w:t>
      </w:r>
      <w:r w:rsidR="00360BE2">
        <w:rPr>
          <w:rFonts w:ascii="Times New Roman" w:hAnsi="Times New Roman" w:cs="Times New Roman"/>
          <w:sz w:val="28"/>
          <w:szCs w:val="28"/>
        </w:rPr>
        <w:t>вания не вправе принимать в 2024</w:t>
      </w:r>
      <w:r w:rsidRPr="006611B4">
        <w:rPr>
          <w:rFonts w:ascii="Times New Roman" w:hAnsi="Times New Roman" w:cs="Times New Roman"/>
          <w:sz w:val="28"/>
          <w:szCs w:val="28"/>
        </w:rPr>
        <w:t xml:space="preserve"> году решения по увеличению численности муниципальных служащих органа местного самоуправления муниципального образования, а также расходов на их содержание.</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8.</w:t>
      </w:r>
      <w:r w:rsidRPr="006611B4">
        <w:rPr>
          <w:rFonts w:ascii="Times New Roman" w:hAnsi="Times New Roman" w:cs="Times New Roman"/>
          <w:sz w:val="28"/>
          <w:szCs w:val="28"/>
        </w:rPr>
        <w:t xml:space="preserve"> Установить, что кассовое обслуживание исполнения местного бюджета осуществляется органом, осуществляющим кассовое обслуживание исполнения местного бюджета на основании соглашения и на безвозмездной основе.</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9.</w:t>
      </w:r>
      <w:r w:rsidRPr="006611B4">
        <w:rPr>
          <w:rFonts w:ascii="Times New Roman" w:hAnsi="Times New Roman" w:cs="Times New Roman"/>
          <w:sz w:val="28"/>
          <w:szCs w:val="28"/>
        </w:rPr>
        <w:t xml:space="preserve"> Нормативные и иные правовые акты органа местного самоуправления муниципального образования, влекущие дополнительные расходы за счет </w:t>
      </w:r>
      <w:r w:rsidR="00360BE2">
        <w:rPr>
          <w:rFonts w:ascii="Times New Roman" w:hAnsi="Times New Roman" w:cs="Times New Roman"/>
          <w:sz w:val="28"/>
          <w:szCs w:val="28"/>
        </w:rPr>
        <w:t>средств местного бюджета на 2024</w:t>
      </w:r>
      <w:r w:rsidRPr="006611B4">
        <w:rPr>
          <w:rFonts w:ascii="Times New Roman" w:hAnsi="Times New Roman" w:cs="Times New Roman"/>
          <w:sz w:val="28"/>
          <w:szCs w:val="28"/>
        </w:rPr>
        <w:t xml:space="preserve"> год, а также сокращающие его доходную базу, реализуются и применяются только при наличии соответствующих источников в виде дополнительных поступлений в местный бюджет и (или) при сокращении расходов по конкретным </w:t>
      </w:r>
      <w:r w:rsidR="00360BE2">
        <w:rPr>
          <w:rFonts w:ascii="Times New Roman" w:hAnsi="Times New Roman" w:cs="Times New Roman"/>
          <w:sz w:val="28"/>
          <w:szCs w:val="28"/>
        </w:rPr>
        <w:t xml:space="preserve">статьям местного бюджета на 2024 </w:t>
      </w:r>
      <w:r w:rsidRPr="006611B4">
        <w:rPr>
          <w:rFonts w:ascii="Times New Roman" w:hAnsi="Times New Roman" w:cs="Times New Roman"/>
          <w:sz w:val="28"/>
          <w:szCs w:val="28"/>
        </w:rPr>
        <w:t>год, а также после внесения соответствующих изменений в настоящее решение.</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sz w:val="28"/>
          <w:szCs w:val="28"/>
        </w:rPr>
        <w:t>В случае если реализация правового акта частично (не в полной мере) обеспечена источниками финансирования в местном бюджете, такой правовой акт реализуется и применяется в пределах средств, предусмотренных на э</w:t>
      </w:r>
      <w:r w:rsidR="00360BE2">
        <w:rPr>
          <w:rFonts w:ascii="Times New Roman" w:hAnsi="Times New Roman" w:cs="Times New Roman"/>
          <w:sz w:val="28"/>
          <w:szCs w:val="28"/>
        </w:rPr>
        <w:t>ти цели в местном бюджете в 2024</w:t>
      </w:r>
      <w:r w:rsidRPr="006611B4">
        <w:rPr>
          <w:rFonts w:ascii="Times New Roman" w:hAnsi="Times New Roman" w:cs="Times New Roman"/>
          <w:sz w:val="28"/>
          <w:szCs w:val="28"/>
        </w:rPr>
        <w:t xml:space="preserve"> году. </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10.</w:t>
      </w:r>
      <w:r w:rsidRPr="006611B4">
        <w:rPr>
          <w:rFonts w:ascii="Times New Roman" w:hAnsi="Times New Roman" w:cs="Times New Roman"/>
          <w:sz w:val="28"/>
          <w:szCs w:val="28"/>
        </w:rPr>
        <w:t xml:space="preserve"> Утвердить в составе расходов бюджета поселения резервный фонд в</w:t>
      </w:r>
      <w:r w:rsidR="006611B4">
        <w:rPr>
          <w:rFonts w:ascii="Times New Roman" w:hAnsi="Times New Roman" w:cs="Times New Roman"/>
          <w:sz w:val="28"/>
          <w:szCs w:val="28"/>
        </w:rPr>
        <w:t xml:space="preserve"> </w:t>
      </w:r>
      <w:r w:rsidR="00360BE2">
        <w:rPr>
          <w:rFonts w:ascii="Times New Roman" w:hAnsi="Times New Roman" w:cs="Times New Roman"/>
          <w:sz w:val="28"/>
          <w:szCs w:val="28"/>
        </w:rPr>
        <w:t>объеме 1</w:t>
      </w:r>
      <w:r w:rsidRPr="006611B4">
        <w:rPr>
          <w:rFonts w:ascii="Times New Roman" w:hAnsi="Times New Roman" w:cs="Times New Roman"/>
          <w:sz w:val="28"/>
          <w:szCs w:val="28"/>
        </w:rPr>
        <w:t>0 тыс. рублей для использования на случай стихийных бедствий и чрезвычайных ситуаций, а также затрат, не предусмотренных бюджетом.</w:t>
      </w:r>
    </w:p>
    <w:p w:rsidR="00643C83"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11.</w:t>
      </w:r>
      <w:r w:rsidRPr="006611B4">
        <w:rPr>
          <w:rFonts w:ascii="Times New Roman" w:hAnsi="Times New Roman" w:cs="Times New Roman"/>
          <w:sz w:val="28"/>
          <w:szCs w:val="28"/>
        </w:rPr>
        <w:t xml:space="preserve"> Настоящее решение</w:t>
      </w:r>
      <w:r w:rsidR="00360BE2">
        <w:rPr>
          <w:rFonts w:ascii="Times New Roman" w:hAnsi="Times New Roman" w:cs="Times New Roman"/>
          <w:sz w:val="28"/>
          <w:szCs w:val="28"/>
        </w:rPr>
        <w:t xml:space="preserve"> вступает в силу с 1 января 2024</w:t>
      </w:r>
      <w:bookmarkStart w:id="2" w:name="_GoBack"/>
      <w:bookmarkEnd w:id="2"/>
      <w:r w:rsidRPr="006611B4">
        <w:rPr>
          <w:rFonts w:ascii="Times New Roman" w:hAnsi="Times New Roman" w:cs="Times New Roman"/>
          <w:sz w:val="28"/>
          <w:szCs w:val="28"/>
        </w:rPr>
        <w:t xml:space="preserve"> года.</w:t>
      </w:r>
    </w:p>
    <w:p w:rsidR="00D45CE1" w:rsidRPr="006611B4" w:rsidRDefault="00643C83" w:rsidP="006611B4">
      <w:pPr>
        <w:spacing w:after="0" w:line="240" w:lineRule="auto"/>
        <w:ind w:firstLine="567"/>
        <w:rPr>
          <w:rFonts w:ascii="Times New Roman" w:hAnsi="Times New Roman" w:cs="Times New Roman"/>
          <w:sz w:val="28"/>
          <w:szCs w:val="28"/>
        </w:rPr>
      </w:pPr>
      <w:r w:rsidRPr="006611B4">
        <w:rPr>
          <w:rFonts w:ascii="Times New Roman" w:hAnsi="Times New Roman" w:cs="Times New Roman"/>
          <w:b/>
          <w:sz w:val="28"/>
          <w:szCs w:val="28"/>
        </w:rPr>
        <w:t>Статья 12.</w:t>
      </w:r>
      <w:r w:rsidRPr="006611B4">
        <w:rPr>
          <w:rFonts w:ascii="Times New Roman" w:hAnsi="Times New Roman" w:cs="Times New Roman"/>
          <w:sz w:val="28"/>
          <w:szCs w:val="28"/>
        </w:rPr>
        <w:t xml:space="preserve"> Опубликовать настоящее решение в газете «Дербентские известия».</w:t>
      </w:r>
    </w:p>
    <w:p w:rsidR="00D45CE1" w:rsidRPr="006611B4" w:rsidRDefault="00D45CE1" w:rsidP="006611B4">
      <w:pPr>
        <w:spacing w:after="0" w:line="240" w:lineRule="auto"/>
        <w:ind w:firstLine="567"/>
        <w:rPr>
          <w:rFonts w:ascii="Times New Roman" w:hAnsi="Times New Roman" w:cs="Times New Roman"/>
          <w:sz w:val="28"/>
          <w:szCs w:val="28"/>
        </w:rPr>
      </w:pPr>
    </w:p>
    <w:p w:rsidR="00064374" w:rsidRDefault="007D2064" w:rsidP="006611B4">
      <w:pPr>
        <w:spacing w:after="0" w:line="240" w:lineRule="auto"/>
        <w:ind w:firstLine="567"/>
        <w:rPr>
          <w:rFonts w:ascii="Times New Roman" w:hAnsi="Times New Roman" w:cs="Times New Roman"/>
          <w:b/>
          <w:sz w:val="28"/>
          <w:szCs w:val="28"/>
        </w:rPr>
      </w:pPr>
      <w:r w:rsidRPr="006611B4">
        <w:rPr>
          <w:rFonts w:ascii="Times New Roman" w:hAnsi="Times New Roman" w:cs="Times New Roman"/>
          <w:b/>
          <w:sz w:val="28"/>
          <w:szCs w:val="28"/>
        </w:rPr>
        <w:t xml:space="preserve">Председатель Собрания </w:t>
      </w:r>
      <w:r w:rsidR="006611B4" w:rsidRPr="006611B4">
        <w:rPr>
          <w:rFonts w:ascii="Times New Roman" w:hAnsi="Times New Roman" w:cs="Times New Roman"/>
          <w:b/>
          <w:sz w:val="28"/>
          <w:szCs w:val="28"/>
        </w:rPr>
        <w:t xml:space="preserve">депутатов </w:t>
      </w:r>
      <w:r w:rsidR="001D59D9">
        <w:rPr>
          <w:rFonts w:ascii="Times New Roman" w:hAnsi="Times New Roman" w:cs="Times New Roman"/>
          <w:b/>
          <w:sz w:val="28"/>
          <w:szCs w:val="28"/>
        </w:rPr>
        <w:t xml:space="preserve">                                       </w:t>
      </w:r>
      <w:r w:rsidR="006611B4" w:rsidRPr="006611B4">
        <w:rPr>
          <w:rFonts w:ascii="Times New Roman" w:hAnsi="Times New Roman" w:cs="Times New Roman"/>
          <w:b/>
          <w:sz w:val="28"/>
          <w:szCs w:val="28"/>
        </w:rPr>
        <w:t xml:space="preserve">Г. ИМАМОВА </w:t>
      </w:r>
    </w:p>
    <w:p w:rsidR="001D59D9" w:rsidRDefault="001D59D9" w:rsidP="006611B4">
      <w:pPr>
        <w:spacing w:after="0" w:line="240" w:lineRule="auto"/>
        <w:ind w:firstLine="567"/>
        <w:rPr>
          <w:rFonts w:ascii="Times New Roman" w:hAnsi="Times New Roman" w:cs="Times New Roman"/>
          <w:b/>
          <w:sz w:val="28"/>
          <w:szCs w:val="28"/>
        </w:rPr>
      </w:pPr>
    </w:p>
    <w:p w:rsidR="001D59D9" w:rsidRDefault="001D59D9" w:rsidP="006611B4">
      <w:pPr>
        <w:spacing w:after="0" w:line="240" w:lineRule="auto"/>
        <w:ind w:firstLine="567"/>
        <w:rPr>
          <w:rFonts w:ascii="Times New Roman" w:hAnsi="Times New Roman" w:cs="Times New Roman"/>
          <w:b/>
          <w:sz w:val="28"/>
          <w:szCs w:val="28"/>
        </w:rPr>
      </w:pPr>
    </w:p>
    <w:p w:rsidR="001D59D9" w:rsidRDefault="001D59D9" w:rsidP="006611B4">
      <w:pPr>
        <w:spacing w:after="0" w:line="240" w:lineRule="auto"/>
        <w:ind w:firstLine="567"/>
        <w:rPr>
          <w:rFonts w:ascii="Times New Roman" w:hAnsi="Times New Roman" w:cs="Times New Roman"/>
          <w:b/>
          <w:sz w:val="28"/>
          <w:szCs w:val="28"/>
        </w:rPr>
      </w:pPr>
    </w:p>
    <w:p w:rsidR="001D59D9" w:rsidRPr="006611B4" w:rsidRDefault="001D59D9" w:rsidP="006611B4">
      <w:pPr>
        <w:spacing w:after="0" w:line="240" w:lineRule="auto"/>
        <w:ind w:firstLine="567"/>
        <w:rPr>
          <w:rFonts w:ascii="Times New Roman" w:hAnsi="Times New Roman" w:cs="Times New Roman"/>
          <w:b/>
          <w:sz w:val="28"/>
          <w:szCs w:val="28"/>
        </w:rPr>
      </w:pPr>
    </w:p>
    <w:p w:rsidR="002C7C93" w:rsidRPr="006611B4" w:rsidRDefault="002C7C93" w:rsidP="006611B4">
      <w:pPr>
        <w:spacing w:after="0" w:line="240" w:lineRule="auto"/>
        <w:ind w:firstLine="567"/>
        <w:rPr>
          <w:rFonts w:ascii="Times New Roman" w:hAnsi="Times New Roman" w:cs="Times New Roman"/>
          <w:sz w:val="28"/>
          <w:szCs w:val="28"/>
        </w:rPr>
      </w:pPr>
    </w:p>
    <w:p w:rsidR="00947C88" w:rsidRPr="006611B4" w:rsidRDefault="00947C88" w:rsidP="006611B4">
      <w:pPr>
        <w:spacing w:after="0" w:line="240" w:lineRule="auto"/>
        <w:ind w:firstLine="567"/>
        <w:jc w:val="right"/>
        <w:rPr>
          <w:rFonts w:ascii="Times New Roman" w:hAnsi="Times New Roman" w:cs="Times New Roman"/>
          <w:b/>
          <w:sz w:val="28"/>
          <w:szCs w:val="28"/>
        </w:rPr>
      </w:pPr>
      <w:r w:rsidRPr="006611B4">
        <w:rPr>
          <w:rFonts w:ascii="Times New Roman" w:hAnsi="Times New Roman" w:cs="Times New Roman"/>
          <w:b/>
          <w:sz w:val="28"/>
          <w:szCs w:val="28"/>
        </w:rPr>
        <w:t>Приложение №1</w:t>
      </w:r>
    </w:p>
    <w:p w:rsidR="00947C88" w:rsidRPr="006611B4" w:rsidRDefault="006611B4" w:rsidP="006611B4">
      <w:pPr>
        <w:spacing w:after="0" w:line="240" w:lineRule="auto"/>
        <w:ind w:firstLine="567"/>
        <w:jc w:val="right"/>
        <w:rPr>
          <w:rFonts w:ascii="Times New Roman" w:hAnsi="Times New Roman" w:cs="Times New Roman"/>
          <w:sz w:val="24"/>
          <w:szCs w:val="24"/>
        </w:rPr>
      </w:pPr>
      <w:r w:rsidRPr="006611B4">
        <w:rPr>
          <w:rFonts w:ascii="Times New Roman" w:hAnsi="Times New Roman" w:cs="Times New Roman"/>
          <w:sz w:val="24"/>
          <w:szCs w:val="24"/>
        </w:rPr>
        <w:t>к</w:t>
      </w:r>
      <w:r w:rsidR="00947C88" w:rsidRPr="006611B4">
        <w:rPr>
          <w:rFonts w:ascii="Times New Roman" w:hAnsi="Times New Roman" w:cs="Times New Roman"/>
          <w:sz w:val="24"/>
          <w:szCs w:val="24"/>
        </w:rPr>
        <w:t xml:space="preserve"> решению </w:t>
      </w:r>
      <w:r w:rsidRPr="006611B4">
        <w:rPr>
          <w:rFonts w:ascii="Times New Roman" w:hAnsi="Times New Roman" w:cs="Times New Roman"/>
          <w:sz w:val="24"/>
          <w:szCs w:val="24"/>
        </w:rPr>
        <w:t>С</w:t>
      </w:r>
      <w:r w:rsidR="00947C88" w:rsidRPr="006611B4">
        <w:rPr>
          <w:rFonts w:ascii="Times New Roman" w:hAnsi="Times New Roman" w:cs="Times New Roman"/>
          <w:sz w:val="24"/>
          <w:szCs w:val="24"/>
        </w:rPr>
        <w:t>обрания депутатов</w:t>
      </w:r>
    </w:p>
    <w:p w:rsidR="006611B4" w:rsidRPr="006611B4" w:rsidRDefault="006611B4" w:rsidP="006611B4">
      <w:pPr>
        <w:spacing w:after="0" w:line="240" w:lineRule="auto"/>
        <w:ind w:firstLine="567"/>
        <w:jc w:val="right"/>
        <w:rPr>
          <w:rFonts w:ascii="Times New Roman" w:hAnsi="Times New Roman" w:cs="Times New Roman"/>
          <w:sz w:val="24"/>
          <w:szCs w:val="24"/>
        </w:rPr>
      </w:pPr>
      <w:r w:rsidRPr="006611B4">
        <w:rPr>
          <w:rFonts w:ascii="Times New Roman" w:hAnsi="Times New Roman" w:cs="Times New Roman"/>
          <w:sz w:val="24"/>
          <w:szCs w:val="24"/>
        </w:rPr>
        <w:t xml:space="preserve">«О бюджете «село </w:t>
      </w:r>
      <w:r w:rsidR="0089791F" w:rsidRPr="006611B4">
        <w:rPr>
          <w:rFonts w:ascii="Times New Roman" w:hAnsi="Times New Roman" w:cs="Times New Roman"/>
          <w:sz w:val="24"/>
          <w:szCs w:val="24"/>
        </w:rPr>
        <w:t>Митаги-Казмаляр</w:t>
      </w:r>
      <w:r w:rsidRPr="006611B4">
        <w:rPr>
          <w:rFonts w:ascii="Times New Roman" w:hAnsi="Times New Roman" w:cs="Times New Roman"/>
          <w:sz w:val="24"/>
          <w:szCs w:val="24"/>
        </w:rPr>
        <w:t>»</w:t>
      </w:r>
    </w:p>
    <w:p w:rsidR="0073532D" w:rsidRPr="006611B4" w:rsidRDefault="00BF24EF" w:rsidP="006611B4">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на 2024</w:t>
      </w:r>
      <w:r w:rsidR="0089791F" w:rsidRPr="006611B4">
        <w:rPr>
          <w:rFonts w:ascii="Times New Roman" w:hAnsi="Times New Roman" w:cs="Times New Roman"/>
          <w:sz w:val="24"/>
          <w:szCs w:val="24"/>
        </w:rPr>
        <w:t xml:space="preserve"> и плановый</w:t>
      </w:r>
      <w:r w:rsidR="006611B4" w:rsidRPr="006611B4">
        <w:rPr>
          <w:rFonts w:ascii="Times New Roman" w:hAnsi="Times New Roman" w:cs="Times New Roman"/>
          <w:sz w:val="24"/>
          <w:szCs w:val="24"/>
        </w:rPr>
        <w:t xml:space="preserve"> </w:t>
      </w:r>
      <w:r>
        <w:rPr>
          <w:rFonts w:ascii="Times New Roman" w:hAnsi="Times New Roman" w:cs="Times New Roman"/>
          <w:sz w:val="24"/>
          <w:szCs w:val="24"/>
        </w:rPr>
        <w:t>период 2025</w:t>
      </w:r>
      <w:r w:rsidR="006611B4">
        <w:rPr>
          <w:rFonts w:ascii="Times New Roman" w:hAnsi="Times New Roman" w:cs="Times New Roman"/>
          <w:sz w:val="24"/>
          <w:szCs w:val="24"/>
        </w:rPr>
        <w:t>-</w:t>
      </w:r>
      <w:r>
        <w:rPr>
          <w:rFonts w:ascii="Times New Roman" w:hAnsi="Times New Roman" w:cs="Times New Roman"/>
          <w:sz w:val="24"/>
          <w:szCs w:val="24"/>
        </w:rPr>
        <w:t>2026</w:t>
      </w:r>
      <w:r w:rsidR="006611B4" w:rsidRPr="006611B4">
        <w:rPr>
          <w:rFonts w:ascii="Times New Roman" w:hAnsi="Times New Roman" w:cs="Times New Roman"/>
          <w:sz w:val="24"/>
          <w:szCs w:val="24"/>
        </w:rPr>
        <w:t xml:space="preserve"> годов»</w:t>
      </w:r>
    </w:p>
    <w:p w:rsidR="006611B4" w:rsidRPr="006611B4" w:rsidRDefault="00BF24EF" w:rsidP="006611B4">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от 29 декабря 2023 г. № 22\1</w:t>
      </w:r>
    </w:p>
    <w:p w:rsidR="006611B4" w:rsidRDefault="006611B4" w:rsidP="006611B4">
      <w:pPr>
        <w:spacing w:after="0" w:line="240" w:lineRule="auto"/>
        <w:ind w:firstLine="567"/>
        <w:rPr>
          <w:rFonts w:ascii="Times New Roman" w:hAnsi="Times New Roman" w:cs="Times New Roman"/>
          <w:sz w:val="28"/>
          <w:szCs w:val="28"/>
        </w:rPr>
      </w:pPr>
    </w:p>
    <w:p w:rsidR="006611B4" w:rsidRPr="006611B4" w:rsidRDefault="006611B4"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ПОСТУПЛЕНИЕ</w:t>
      </w:r>
    </w:p>
    <w:p w:rsidR="006611B4" w:rsidRPr="006611B4" w:rsidRDefault="0073532D" w:rsidP="006611B4">
      <w:pPr>
        <w:spacing w:after="0" w:line="240" w:lineRule="auto"/>
        <w:ind w:firstLine="567"/>
        <w:jc w:val="center"/>
        <w:rPr>
          <w:rFonts w:ascii="Times New Roman" w:hAnsi="Times New Roman" w:cs="Times New Roman"/>
          <w:b/>
          <w:sz w:val="28"/>
          <w:szCs w:val="28"/>
        </w:rPr>
      </w:pPr>
      <w:r w:rsidRPr="006611B4">
        <w:rPr>
          <w:rFonts w:ascii="Times New Roman" w:hAnsi="Times New Roman" w:cs="Times New Roman"/>
          <w:b/>
          <w:sz w:val="28"/>
          <w:szCs w:val="28"/>
        </w:rPr>
        <w:t>доходов в бюджет МО сельско</w:t>
      </w:r>
      <w:r w:rsidR="006611B4" w:rsidRPr="006611B4">
        <w:rPr>
          <w:rFonts w:ascii="Times New Roman" w:hAnsi="Times New Roman" w:cs="Times New Roman"/>
          <w:b/>
          <w:sz w:val="28"/>
          <w:szCs w:val="28"/>
        </w:rPr>
        <w:t>го</w:t>
      </w:r>
      <w:r w:rsidRPr="006611B4">
        <w:rPr>
          <w:rFonts w:ascii="Times New Roman" w:hAnsi="Times New Roman" w:cs="Times New Roman"/>
          <w:b/>
          <w:sz w:val="28"/>
          <w:szCs w:val="28"/>
        </w:rPr>
        <w:t xml:space="preserve"> поселени</w:t>
      </w:r>
      <w:r w:rsidR="006611B4" w:rsidRPr="006611B4">
        <w:rPr>
          <w:rFonts w:ascii="Times New Roman" w:hAnsi="Times New Roman" w:cs="Times New Roman"/>
          <w:b/>
          <w:sz w:val="28"/>
          <w:szCs w:val="28"/>
        </w:rPr>
        <w:t>я</w:t>
      </w:r>
      <w:r w:rsidRPr="006611B4">
        <w:rPr>
          <w:rFonts w:ascii="Times New Roman" w:hAnsi="Times New Roman" w:cs="Times New Roman"/>
          <w:b/>
          <w:sz w:val="28"/>
          <w:szCs w:val="28"/>
        </w:rPr>
        <w:t xml:space="preserve"> </w:t>
      </w:r>
      <w:r w:rsidR="006611B4" w:rsidRPr="006611B4">
        <w:rPr>
          <w:rFonts w:ascii="Times New Roman" w:hAnsi="Times New Roman" w:cs="Times New Roman"/>
          <w:b/>
          <w:sz w:val="28"/>
          <w:szCs w:val="28"/>
        </w:rPr>
        <w:t>«</w:t>
      </w:r>
      <w:r w:rsidRPr="006611B4">
        <w:rPr>
          <w:rFonts w:ascii="Times New Roman" w:hAnsi="Times New Roman" w:cs="Times New Roman"/>
          <w:b/>
          <w:sz w:val="28"/>
          <w:szCs w:val="28"/>
        </w:rPr>
        <w:t>с</w:t>
      </w:r>
      <w:r w:rsidR="006611B4" w:rsidRPr="006611B4">
        <w:rPr>
          <w:rFonts w:ascii="Times New Roman" w:hAnsi="Times New Roman" w:cs="Times New Roman"/>
          <w:b/>
          <w:sz w:val="28"/>
          <w:szCs w:val="28"/>
        </w:rPr>
        <w:t>ело</w:t>
      </w:r>
      <w:r w:rsidRPr="006611B4">
        <w:rPr>
          <w:rFonts w:ascii="Times New Roman" w:hAnsi="Times New Roman" w:cs="Times New Roman"/>
          <w:b/>
          <w:sz w:val="28"/>
          <w:szCs w:val="28"/>
        </w:rPr>
        <w:t xml:space="preserve"> Митаги-</w:t>
      </w:r>
      <w:r w:rsidR="0089791F" w:rsidRPr="006611B4">
        <w:rPr>
          <w:rFonts w:ascii="Times New Roman" w:hAnsi="Times New Roman" w:cs="Times New Roman"/>
          <w:b/>
          <w:sz w:val="28"/>
          <w:szCs w:val="28"/>
        </w:rPr>
        <w:t>Казмаляр</w:t>
      </w:r>
      <w:r w:rsidR="006611B4" w:rsidRPr="006611B4">
        <w:rPr>
          <w:rFonts w:ascii="Times New Roman" w:hAnsi="Times New Roman" w:cs="Times New Roman"/>
          <w:b/>
          <w:sz w:val="28"/>
          <w:szCs w:val="28"/>
        </w:rPr>
        <w:t>»</w:t>
      </w:r>
    </w:p>
    <w:p w:rsidR="0073532D" w:rsidRPr="006611B4" w:rsidRDefault="00BF24EF" w:rsidP="006611B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на 2024 год и плановый период 2025</w:t>
      </w:r>
      <w:r w:rsidR="006611B4" w:rsidRPr="006611B4">
        <w:rPr>
          <w:rFonts w:ascii="Times New Roman" w:hAnsi="Times New Roman" w:cs="Times New Roman"/>
          <w:b/>
          <w:sz w:val="28"/>
          <w:szCs w:val="28"/>
        </w:rPr>
        <w:t>-</w:t>
      </w:r>
      <w:r>
        <w:rPr>
          <w:rFonts w:ascii="Times New Roman" w:hAnsi="Times New Roman" w:cs="Times New Roman"/>
          <w:b/>
          <w:sz w:val="28"/>
          <w:szCs w:val="28"/>
        </w:rPr>
        <w:t>2026</w:t>
      </w:r>
      <w:r w:rsidR="0073532D" w:rsidRPr="006611B4">
        <w:rPr>
          <w:rFonts w:ascii="Times New Roman" w:hAnsi="Times New Roman" w:cs="Times New Roman"/>
          <w:b/>
          <w:sz w:val="28"/>
          <w:szCs w:val="28"/>
        </w:rPr>
        <w:t xml:space="preserve"> годов</w:t>
      </w:r>
    </w:p>
    <w:p w:rsidR="002C7C93" w:rsidRPr="006611B4" w:rsidRDefault="002C7C93" w:rsidP="006611B4">
      <w:pPr>
        <w:spacing w:after="0" w:line="240" w:lineRule="auto"/>
        <w:ind w:firstLine="567"/>
        <w:rPr>
          <w:rFonts w:ascii="Times New Roman" w:hAnsi="Times New Roman" w:cs="Times New Roman"/>
          <w:sz w:val="28"/>
          <w:szCs w:val="28"/>
        </w:rPr>
      </w:pPr>
    </w:p>
    <w:tbl>
      <w:tblPr>
        <w:tblOverlap w:val="never"/>
        <w:tblW w:w="10134" w:type="dxa"/>
        <w:jc w:val="center"/>
        <w:tblLayout w:type="fixed"/>
        <w:tblCellMar>
          <w:left w:w="10" w:type="dxa"/>
          <w:right w:w="10" w:type="dxa"/>
        </w:tblCellMar>
        <w:tblLook w:val="0000" w:firstRow="0" w:lastRow="0" w:firstColumn="0" w:lastColumn="0" w:noHBand="0" w:noVBand="0"/>
      </w:tblPr>
      <w:tblGrid>
        <w:gridCol w:w="3188"/>
        <w:gridCol w:w="3544"/>
        <w:gridCol w:w="1134"/>
        <w:gridCol w:w="1134"/>
        <w:gridCol w:w="1134"/>
      </w:tblGrid>
      <w:tr w:rsidR="0073532D" w:rsidRPr="006611B4" w:rsidTr="008847C9">
        <w:trPr>
          <w:trHeight w:hRule="exact" w:val="248"/>
          <w:jc w:val="center"/>
        </w:trPr>
        <w:tc>
          <w:tcPr>
            <w:tcW w:w="3188" w:type="dxa"/>
            <w:vMerge w:val="restart"/>
            <w:tcBorders>
              <w:top w:val="single" w:sz="4" w:space="0" w:color="auto"/>
              <w:left w:val="single" w:sz="4" w:space="0" w:color="auto"/>
            </w:tcBorders>
            <w:shd w:val="clear" w:color="auto" w:fill="FFFFFF"/>
            <w:vAlign w:val="center"/>
          </w:tcPr>
          <w:p w:rsidR="0073532D" w:rsidRPr="008847C9" w:rsidRDefault="0073532D" w:rsidP="006611B4">
            <w:pPr>
              <w:spacing w:after="0" w:line="240" w:lineRule="auto"/>
              <w:ind w:hanging="10"/>
              <w:jc w:val="center"/>
              <w:rPr>
                <w:rFonts w:ascii="Times New Roman" w:hAnsi="Times New Roman" w:cs="Times New Roman"/>
                <w:b/>
                <w:sz w:val="20"/>
                <w:szCs w:val="20"/>
              </w:rPr>
            </w:pPr>
            <w:r w:rsidRPr="008847C9">
              <w:rPr>
                <w:rFonts w:ascii="Times New Roman" w:hAnsi="Times New Roman" w:cs="Times New Roman"/>
                <w:b/>
                <w:sz w:val="20"/>
                <w:szCs w:val="20"/>
              </w:rPr>
              <w:t xml:space="preserve">КБК Российской </w:t>
            </w:r>
            <w:r w:rsidR="006611B4" w:rsidRPr="008847C9">
              <w:rPr>
                <w:rFonts w:ascii="Times New Roman" w:hAnsi="Times New Roman" w:cs="Times New Roman"/>
                <w:b/>
                <w:sz w:val="20"/>
                <w:szCs w:val="20"/>
              </w:rPr>
              <w:t>Ф</w:t>
            </w:r>
            <w:r w:rsidRPr="008847C9">
              <w:rPr>
                <w:rFonts w:ascii="Times New Roman" w:hAnsi="Times New Roman" w:cs="Times New Roman"/>
                <w:b/>
                <w:sz w:val="20"/>
                <w:szCs w:val="20"/>
              </w:rPr>
              <w:t>едерации</w:t>
            </w:r>
          </w:p>
        </w:tc>
        <w:tc>
          <w:tcPr>
            <w:tcW w:w="3544" w:type="dxa"/>
            <w:vMerge w:val="restart"/>
            <w:tcBorders>
              <w:top w:val="single" w:sz="4" w:space="0" w:color="auto"/>
              <w:left w:val="single" w:sz="4" w:space="0" w:color="auto"/>
            </w:tcBorders>
            <w:shd w:val="clear" w:color="auto" w:fill="FFFFFF"/>
            <w:vAlign w:val="center"/>
          </w:tcPr>
          <w:p w:rsidR="0073532D" w:rsidRPr="008847C9" w:rsidRDefault="0073532D" w:rsidP="006611B4">
            <w:pPr>
              <w:spacing w:after="0" w:line="240" w:lineRule="auto"/>
              <w:jc w:val="center"/>
              <w:rPr>
                <w:rFonts w:ascii="Times New Roman" w:hAnsi="Times New Roman" w:cs="Times New Roman"/>
                <w:b/>
                <w:sz w:val="20"/>
                <w:szCs w:val="20"/>
              </w:rPr>
            </w:pPr>
            <w:r w:rsidRPr="008847C9">
              <w:rPr>
                <w:rFonts w:ascii="Times New Roman" w:hAnsi="Times New Roman" w:cs="Times New Roman"/>
                <w:b/>
                <w:sz w:val="20"/>
                <w:szCs w:val="20"/>
              </w:rPr>
              <w:t>Наименование показателей</w:t>
            </w:r>
          </w:p>
        </w:tc>
        <w:tc>
          <w:tcPr>
            <w:tcW w:w="3402" w:type="dxa"/>
            <w:gridSpan w:val="3"/>
            <w:tcBorders>
              <w:top w:val="single" w:sz="4" w:space="0" w:color="auto"/>
              <w:left w:val="single" w:sz="4" w:space="0" w:color="auto"/>
              <w:right w:val="single" w:sz="4" w:space="0" w:color="auto"/>
            </w:tcBorders>
            <w:shd w:val="clear" w:color="auto" w:fill="FFFFFF"/>
            <w:vAlign w:val="center"/>
          </w:tcPr>
          <w:p w:rsidR="0073532D" w:rsidRPr="008847C9" w:rsidRDefault="006611B4" w:rsidP="006611B4">
            <w:pPr>
              <w:spacing w:after="0" w:line="240" w:lineRule="auto"/>
              <w:jc w:val="center"/>
              <w:rPr>
                <w:rFonts w:ascii="Times New Roman" w:hAnsi="Times New Roman" w:cs="Times New Roman"/>
                <w:b/>
                <w:sz w:val="20"/>
                <w:szCs w:val="20"/>
              </w:rPr>
            </w:pPr>
            <w:r w:rsidRPr="008847C9">
              <w:rPr>
                <w:rFonts w:ascii="Times New Roman" w:hAnsi="Times New Roman" w:cs="Times New Roman"/>
                <w:b/>
                <w:sz w:val="20"/>
                <w:szCs w:val="20"/>
              </w:rPr>
              <w:t>С</w:t>
            </w:r>
            <w:r w:rsidR="0073532D" w:rsidRPr="008847C9">
              <w:rPr>
                <w:rFonts w:ascii="Times New Roman" w:hAnsi="Times New Roman" w:cs="Times New Roman"/>
                <w:b/>
                <w:sz w:val="20"/>
                <w:szCs w:val="20"/>
              </w:rPr>
              <w:t>умма</w:t>
            </w:r>
          </w:p>
        </w:tc>
      </w:tr>
      <w:tr w:rsidR="0073532D" w:rsidRPr="006611B4" w:rsidTr="008847C9">
        <w:trPr>
          <w:trHeight w:hRule="exact" w:val="279"/>
          <w:jc w:val="center"/>
        </w:trPr>
        <w:tc>
          <w:tcPr>
            <w:tcW w:w="3188" w:type="dxa"/>
            <w:vMerge/>
            <w:tcBorders>
              <w:left w:val="single" w:sz="4" w:space="0" w:color="auto"/>
            </w:tcBorders>
            <w:shd w:val="clear" w:color="auto" w:fill="FFFFFF"/>
            <w:vAlign w:val="center"/>
          </w:tcPr>
          <w:p w:rsidR="0073532D" w:rsidRPr="008847C9" w:rsidRDefault="0073532D" w:rsidP="006611B4">
            <w:pPr>
              <w:spacing w:after="0" w:line="240" w:lineRule="auto"/>
              <w:ind w:hanging="10"/>
              <w:jc w:val="center"/>
              <w:rPr>
                <w:rFonts w:ascii="Times New Roman" w:hAnsi="Times New Roman" w:cs="Times New Roman"/>
                <w:b/>
                <w:sz w:val="20"/>
                <w:szCs w:val="20"/>
              </w:rPr>
            </w:pPr>
          </w:p>
        </w:tc>
        <w:tc>
          <w:tcPr>
            <w:tcW w:w="3544" w:type="dxa"/>
            <w:vMerge/>
            <w:tcBorders>
              <w:left w:val="single" w:sz="4" w:space="0" w:color="auto"/>
            </w:tcBorders>
            <w:shd w:val="clear" w:color="auto" w:fill="FFFFFF"/>
            <w:vAlign w:val="center"/>
          </w:tcPr>
          <w:p w:rsidR="0073532D" w:rsidRPr="008847C9" w:rsidRDefault="0073532D" w:rsidP="006611B4">
            <w:pPr>
              <w:spacing w:after="0" w:line="240" w:lineRule="auto"/>
              <w:jc w:val="center"/>
              <w:rPr>
                <w:rFonts w:ascii="Times New Roman" w:hAnsi="Times New Roman" w:cs="Times New Roman"/>
                <w:b/>
                <w:sz w:val="20"/>
                <w:szCs w:val="20"/>
              </w:rPr>
            </w:pPr>
          </w:p>
        </w:tc>
        <w:tc>
          <w:tcPr>
            <w:tcW w:w="1134" w:type="dxa"/>
            <w:tcBorders>
              <w:top w:val="single" w:sz="4" w:space="0" w:color="auto"/>
              <w:left w:val="single" w:sz="4" w:space="0" w:color="auto"/>
            </w:tcBorders>
            <w:shd w:val="clear" w:color="auto" w:fill="FFFFFF"/>
            <w:vAlign w:val="center"/>
          </w:tcPr>
          <w:p w:rsidR="0073532D" w:rsidRPr="008847C9" w:rsidRDefault="00BF24EF" w:rsidP="006611B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2024</w:t>
            </w:r>
            <w:r w:rsidR="006611B4" w:rsidRPr="008847C9">
              <w:rPr>
                <w:rFonts w:ascii="Times New Roman" w:hAnsi="Times New Roman" w:cs="Times New Roman"/>
                <w:b/>
                <w:sz w:val="20"/>
                <w:szCs w:val="20"/>
              </w:rPr>
              <w:t xml:space="preserve"> </w:t>
            </w:r>
            <w:r w:rsidR="0073532D" w:rsidRPr="008847C9">
              <w:rPr>
                <w:rFonts w:ascii="Times New Roman" w:hAnsi="Times New Roman" w:cs="Times New Roman"/>
                <w:b/>
                <w:sz w:val="20"/>
                <w:szCs w:val="20"/>
              </w:rPr>
              <w:t>г</w:t>
            </w:r>
            <w:r w:rsidR="006611B4" w:rsidRPr="008847C9">
              <w:rPr>
                <w:rFonts w:ascii="Times New Roman" w:hAnsi="Times New Roman" w:cs="Times New Roman"/>
                <w:b/>
                <w:sz w:val="20"/>
                <w:szCs w:val="20"/>
              </w:rPr>
              <w:t>.</w:t>
            </w:r>
          </w:p>
        </w:tc>
        <w:tc>
          <w:tcPr>
            <w:tcW w:w="1134" w:type="dxa"/>
            <w:tcBorders>
              <w:top w:val="single" w:sz="4" w:space="0" w:color="auto"/>
              <w:left w:val="single" w:sz="4" w:space="0" w:color="auto"/>
            </w:tcBorders>
            <w:shd w:val="clear" w:color="auto" w:fill="FFFFFF"/>
            <w:vAlign w:val="center"/>
          </w:tcPr>
          <w:p w:rsidR="0073532D" w:rsidRPr="008847C9" w:rsidRDefault="00BF24EF" w:rsidP="006611B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2025</w:t>
            </w:r>
            <w:r w:rsidR="00623D7B">
              <w:rPr>
                <w:rFonts w:ascii="Times New Roman" w:hAnsi="Times New Roman" w:cs="Times New Roman"/>
                <w:b/>
                <w:sz w:val="20"/>
                <w:szCs w:val="20"/>
              </w:rPr>
              <w:t xml:space="preserve"> </w:t>
            </w:r>
            <w:r w:rsidR="0073532D" w:rsidRPr="008847C9">
              <w:rPr>
                <w:rFonts w:ascii="Times New Roman" w:hAnsi="Times New Roman" w:cs="Times New Roman"/>
                <w:b/>
                <w:sz w:val="20"/>
                <w:szCs w:val="20"/>
              </w:rPr>
              <w:t>г</w:t>
            </w:r>
            <w:r w:rsidR="006611B4" w:rsidRPr="008847C9">
              <w:rPr>
                <w:rFonts w:ascii="Times New Roman" w:hAnsi="Times New Roman" w:cs="Times New Roman"/>
                <w:b/>
                <w:sz w:val="20"/>
                <w:szCs w:val="20"/>
              </w:rPr>
              <w:t>.</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8847C9" w:rsidRDefault="00BF24EF" w:rsidP="006611B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2026</w:t>
            </w:r>
            <w:r w:rsidR="00623D7B">
              <w:rPr>
                <w:rFonts w:ascii="Times New Roman" w:hAnsi="Times New Roman" w:cs="Times New Roman"/>
                <w:b/>
                <w:sz w:val="20"/>
                <w:szCs w:val="20"/>
              </w:rPr>
              <w:t xml:space="preserve"> </w:t>
            </w:r>
            <w:r w:rsidR="0073532D" w:rsidRPr="008847C9">
              <w:rPr>
                <w:rFonts w:ascii="Times New Roman" w:hAnsi="Times New Roman" w:cs="Times New Roman"/>
                <w:b/>
                <w:sz w:val="20"/>
                <w:szCs w:val="20"/>
              </w:rPr>
              <w:t>г</w:t>
            </w:r>
            <w:r w:rsidR="006611B4" w:rsidRPr="008847C9">
              <w:rPr>
                <w:rFonts w:ascii="Times New Roman" w:hAnsi="Times New Roman" w:cs="Times New Roman"/>
                <w:b/>
                <w:sz w:val="20"/>
                <w:szCs w:val="20"/>
              </w:rPr>
              <w:t>.</w:t>
            </w:r>
          </w:p>
        </w:tc>
      </w:tr>
      <w:tr w:rsidR="0073532D" w:rsidRPr="006611B4" w:rsidTr="008847C9">
        <w:trPr>
          <w:trHeight w:hRule="exact" w:val="284"/>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Налоговые и неналоговые доходы:</w:t>
            </w: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r>
      <w:tr w:rsidR="0073532D" w:rsidRPr="006611B4" w:rsidTr="008847C9">
        <w:trPr>
          <w:trHeight w:hRule="exact" w:val="287"/>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000 10 1020 00010000 110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Налог на доходы физических лиц</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40,0</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40,0</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40,0</w:t>
            </w:r>
          </w:p>
        </w:tc>
      </w:tr>
      <w:tr w:rsidR="0073532D" w:rsidRPr="006611B4" w:rsidTr="008847C9">
        <w:trPr>
          <w:trHeight w:hRule="exact" w:val="350"/>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000 10 5030 00010000 110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ЕСХН</w:t>
            </w:r>
          </w:p>
        </w:tc>
        <w:tc>
          <w:tcPr>
            <w:tcW w:w="1134" w:type="dxa"/>
            <w:tcBorders>
              <w:top w:val="single" w:sz="4" w:space="0" w:color="auto"/>
              <w:lef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1134" w:type="dxa"/>
            <w:tcBorders>
              <w:top w:val="single" w:sz="4" w:space="0" w:color="auto"/>
              <w:lef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r>
      <w:tr w:rsidR="0073532D" w:rsidRPr="006611B4" w:rsidTr="008847C9">
        <w:trPr>
          <w:trHeight w:hRule="exact" w:val="353"/>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000 10 6010 0000 0000 110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Налог на имущество физических</w:t>
            </w:r>
            <w:r w:rsidR="006611B4">
              <w:rPr>
                <w:rFonts w:ascii="Times New Roman" w:hAnsi="Times New Roman" w:cs="Times New Roman"/>
                <w:sz w:val="20"/>
                <w:szCs w:val="20"/>
              </w:rPr>
              <w:t xml:space="preserve"> </w:t>
            </w:r>
            <w:r w:rsidRPr="006611B4">
              <w:rPr>
                <w:rFonts w:ascii="Times New Roman" w:hAnsi="Times New Roman" w:cs="Times New Roman"/>
                <w:sz w:val="20"/>
                <w:szCs w:val="20"/>
              </w:rPr>
              <w:t>лиц</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r w:rsidR="0089791F" w:rsidRPr="006611B4">
              <w:rPr>
                <w:rFonts w:ascii="Times New Roman" w:hAnsi="Times New Roman" w:cs="Times New Roman"/>
                <w:sz w:val="20"/>
                <w:szCs w:val="20"/>
              </w:rPr>
              <w:t>0</w:t>
            </w:r>
            <w:r>
              <w:rPr>
                <w:rFonts w:ascii="Times New Roman" w:hAnsi="Times New Roman" w:cs="Times New Roman"/>
                <w:sz w:val="20"/>
                <w:szCs w:val="20"/>
              </w:rPr>
              <w:t>,0</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r w:rsidR="0089791F" w:rsidRPr="006611B4">
              <w:rPr>
                <w:rFonts w:ascii="Times New Roman" w:hAnsi="Times New Roman" w:cs="Times New Roman"/>
                <w:sz w:val="20"/>
                <w:szCs w:val="20"/>
              </w:rPr>
              <w:t>0</w:t>
            </w:r>
            <w:r>
              <w:rPr>
                <w:rFonts w:ascii="Times New Roman" w:hAnsi="Times New Roman" w:cs="Times New Roman"/>
                <w:sz w:val="20"/>
                <w:szCs w:val="20"/>
              </w:rPr>
              <w:t>,0</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260,0</w:t>
            </w:r>
          </w:p>
        </w:tc>
      </w:tr>
      <w:tr w:rsidR="0073532D" w:rsidRPr="006611B4" w:rsidTr="008847C9">
        <w:trPr>
          <w:trHeight w:hRule="exact" w:val="274"/>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000 10 6060 0000 0000 110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Земельный налог</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w:t>
            </w:r>
            <w:r w:rsidR="0089791F" w:rsidRPr="006611B4">
              <w:rPr>
                <w:rFonts w:ascii="Times New Roman" w:hAnsi="Times New Roman" w:cs="Times New Roman"/>
                <w:sz w:val="20"/>
                <w:szCs w:val="20"/>
              </w:rPr>
              <w:t>0</w:t>
            </w:r>
            <w:r>
              <w:rPr>
                <w:rFonts w:ascii="Times New Roman" w:hAnsi="Times New Roman" w:cs="Times New Roman"/>
                <w:sz w:val="20"/>
                <w:szCs w:val="20"/>
              </w:rPr>
              <w:t>,0</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w:t>
            </w:r>
            <w:r w:rsidR="0089791F" w:rsidRPr="006611B4">
              <w:rPr>
                <w:rFonts w:ascii="Times New Roman" w:hAnsi="Times New Roman" w:cs="Times New Roman"/>
                <w:sz w:val="20"/>
                <w:szCs w:val="20"/>
              </w:rPr>
              <w:t>0</w:t>
            </w:r>
            <w:r>
              <w:rPr>
                <w:rFonts w:ascii="Times New Roman" w:hAnsi="Times New Roman" w:cs="Times New Roman"/>
                <w:sz w:val="20"/>
                <w:szCs w:val="20"/>
              </w:rPr>
              <w:t>,0</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w:t>
            </w:r>
            <w:r w:rsidR="0089791F" w:rsidRPr="006611B4">
              <w:rPr>
                <w:rFonts w:ascii="Times New Roman" w:hAnsi="Times New Roman" w:cs="Times New Roman"/>
                <w:sz w:val="20"/>
                <w:szCs w:val="20"/>
              </w:rPr>
              <w:t>0</w:t>
            </w:r>
            <w:r>
              <w:rPr>
                <w:rFonts w:ascii="Times New Roman" w:hAnsi="Times New Roman" w:cs="Times New Roman"/>
                <w:sz w:val="20"/>
                <w:szCs w:val="20"/>
              </w:rPr>
              <w:t>,0</w:t>
            </w:r>
          </w:p>
        </w:tc>
      </w:tr>
      <w:tr w:rsidR="0073532D" w:rsidRPr="006611B4" w:rsidTr="008847C9">
        <w:trPr>
          <w:trHeight w:hRule="exact" w:val="278"/>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Итого собственные доходы</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865,0</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865,0</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865,0</w:t>
            </w:r>
          </w:p>
        </w:tc>
      </w:tr>
      <w:tr w:rsidR="0073532D" w:rsidRPr="006611B4" w:rsidTr="008847C9">
        <w:trPr>
          <w:trHeight w:hRule="exact" w:val="296"/>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Субвенции</w:t>
            </w: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r>
      <w:tr w:rsidR="0073532D" w:rsidRPr="006611B4" w:rsidTr="008847C9">
        <w:trPr>
          <w:trHeight w:hRule="exact" w:val="272"/>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000 20 2351 1810 0000 150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Субвенция на содержание ВУС</w:t>
            </w:r>
          </w:p>
        </w:tc>
        <w:tc>
          <w:tcPr>
            <w:tcW w:w="1134" w:type="dxa"/>
            <w:tcBorders>
              <w:top w:val="single" w:sz="4" w:space="0" w:color="auto"/>
              <w:left w:val="single" w:sz="4" w:space="0" w:color="auto"/>
            </w:tcBorders>
            <w:shd w:val="clear" w:color="auto" w:fill="FFFFFF"/>
            <w:vAlign w:val="center"/>
          </w:tcPr>
          <w:p w:rsidR="0073532D" w:rsidRPr="006611B4" w:rsidRDefault="00BF24EF"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149,6</w:t>
            </w:r>
          </w:p>
        </w:tc>
        <w:tc>
          <w:tcPr>
            <w:tcW w:w="1134" w:type="dxa"/>
            <w:tcBorders>
              <w:top w:val="single" w:sz="4" w:space="0" w:color="auto"/>
              <w:left w:val="single" w:sz="4" w:space="0" w:color="auto"/>
            </w:tcBorders>
            <w:shd w:val="clear" w:color="auto" w:fill="FFFFFF"/>
            <w:vAlign w:val="center"/>
          </w:tcPr>
          <w:p w:rsidR="0073532D" w:rsidRPr="006611B4" w:rsidRDefault="009B2751"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164,2</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9B2751"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179,8</w:t>
            </w:r>
          </w:p>
        </w:tc>
      </w:tr>
      <w:tr w:rsidR="0073532D" w:rsidRPr="006611B4" w:rsidTr="008847C9">
        <w:trPr>
          <w:trHeight w:hRule="exact" w:val="347"/>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Итого субвенции</w:t>
            </w:r>
          </w:p>
        </w:tc>
        <w:tc>
          <w:tcPr>
            <w:tcW w:w="1134" w:type="dxa"/>
            <w:tcBorders>
              <w:top w:val="single" w:sz="4" w:space="0" w:color="auto"/>
              <w:lef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122,4</w:t>
            </w:r>
          </w:p>
        </w:tc>
        <w:tc>
          <w:tcPr>
            <w:tcW w:w="1134" w:type="dxa"/>
            <w:tcBorders>
              <w:top w:val="single" w:sz="4" w:space="0" w:color="auto"/>
              <w:lef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122,4</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120A7B" w:rsidP="006611B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122,4</w:t>
            </w:r>
          </w:p>
        </w:tc>
      </w:tr>
      <w:tr w:rsidR="0073532D" w:rsidRPr="006611B4" w:rsidTr="008847C9">
        <w:trPr>
          <w:trHeight w:hRule="exact" w:val="268"/>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Дотации</w:t>
            </w: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p>
        </w:tc>
      </w:tr>
      <w:tr w:rsidR="0073532D" w:rsidRPr="006611B4" w:rsidTr="008847C9">
        <w:trPr>
          <w:trHeight w:hRule="exact" w:val="329"/>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r w:rsidRPr="006611B4">
              <w:rPr>
                <w:rFonts w:ascii="Times New Roman" w:hAnsi="Times New Roman" w:cs="Times New Roman"/>
                <w:sz w:val="20"/>
                <w:szCs w:val="20"/>
              </w:rPr>
              <w:t>000 20 215001 10 0000 150</w:t>
            </w: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Дотация из РФФПП</w:t>
            </w:r>
          </w:p>
        </w:tc>
        <w:tc>
          <w:tcPr>
            <w:tcW w:w="1134" w:type="dxa"/>
            <w:tcBorders>
              <w:top w:val="single" w:sz="4" w:space="0" w:color="auto"/>
              <w:lef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c>
          <w:tcPr>
            <w:tcW w:w="1134" w:type="dxa"/>
            <w:tcBorders>
              <w:top w:val="single" w:sz="4" w:space="0" w:color="auto"/>
              <w:lef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r>
      <w:tr w:rsidR="0073532D" w:rsidRPr="006611B4" w:rsidTr="008847C9">
        <w:trPr>
          <w:trHeight w:hRule="exact" w:val="249"/>
          <w:jc w:val="center"/>
        </w:trPr>
        <w:tc>
          <w:tcPr>
            <w:tcW w:w="3188"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Итого дотаций</w:t>
            </w:r>
          </w:p>
        </w:tc>
        <w:tc>
          <w:tcPr>
            <w:tcW w:w="1134" w:type="dxa"/>
            <w:tcBorders>
              <w:top w:val="single" w:sz="4" w:space="0" w:color="auto"/>
              <w:lef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c>
          <w:tcPr>
            <w:tcW w:w="1134" w:type="dxa"/>
            <w:tcBorders>
              <w:top w:val="single" w:sz="4" w:space="0" w:color="auto"/>
              <w:lef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c>
          <w:tcPr>
            <w:tcW w:w="1134" w:type="dxa"/>
            <w:tcBorders>
              <w:top w:val="single" w:sz="4" w:space="0" w:color="auto"/>
              <w:left w:val="single" w:sz="4" w:space="0" w:color="auto"/>
              <w:right w:val="single" w:sz="4" w:space="0" w:color="auto"/>
            </w:tcBorders>
            <w:shd w:val="clear" w:color="auto" w:fill="FFFFFF"/>
            <w:vAlign w:val="center"/>
          </w:tcPr>
          <w:p w:rsidR="0073532D" w:rsidRPr="006611B4" w:rsidRDefault="00120A7B" w:rsidP="00120A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2131</w:t>
            </w:r>
          </w:p>
        </w:tc>
      </w:tr>
      <w:tr w:rsidR="0073532D" w:rsidRPr="006611B4" w:rsidTr="008847C9">
        <w:trPr>
          <w:trHeight w:hRule="exact" w:val="312"/>
          <w:jc w:val="center"/>
        </w:trPr>
        <w:tc>
          <w:tcPr>
            <w:tcW w:w="3188" w:type="dxa"/>
            <w:tcBorders>
              <w:top w:val="single" w:sz="4" w:space="0" w:color="auto"/>
              <w:left w:val="single" w:sz="4" w:space="0" w:color="auto"/>
              <w:bottom w:val="single" w:sz="4" w:space="0" w:color="auto"/>
            </w:tcBorders>
            <w:shd w:val="clear" w:color="auto" w:fill="FFFFFF"/>
            <w:vAlign w:val="center"/>
          </w:tcPr>
          <w:p w:rsidR="0073532D" w:rsidRPr="006611B4" w:rsidRDefault="0073532D" w:rsidP="006611B4">
            <w:pPr>
              <w:spacing w:after="0" w:line="240" w:lineRule="auto"/>
              <w:ind w:hanging="10"/>
              <w:jc w:val="center"/>
              <w:rPr>
                <w:rFonts w:ascii="Times New Roman" w:hAnsi="Times New Roman" w:cs="Times New Roman"/>
                <w:sz w:val="20"/>
                <w:szCs w:val="20"/>
              </w:rPr>
            </w:pPr>
          </w:p>
        </w:tc>
        <w:tc>
          <w:tcPr>
            <w:tcW w:w="3544" w:type="dxa"/>
            <w:tcBorders>
              <w:top w:val="single" w:sz="4" w:space="0" w:color="auto"/>
              <w:left w:val="single" w:sz="4" w:space="0" w:color="auto"/>
              <w:bottom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Всего доходов</w:t>
            </w:r>
          </w:p>
        </w:tc>
        <w:tc>
          <w:tcPr>
            <w:tcW w:w="1134" w:type="dxa"/>
            <w:tcBorders>
              <w:top w:val="single" w:sz="4" w:space="0" w:color="auto"/>
              <w:left w:val="single" w:sz="4" w:space="0" w:color="auto"/>
              <w:bottom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2</w:t>
            </w:r>
            <w:r w:rsidR="009B2751">
              <w:rPr>
                <w:rFonts w:ascii="Times New Roman" w:hAnsi="Times New Roman" w:cs="Times New Roman"/>
                <w:sz w:val="20"/>
                <w:szCs w:val="20"/>
              </w:rPr>
              <w:t>852,6</w:t>
            </w:r>
          </w:p>
        </w:tc>
        <w:tc>
          <w:tcPr>
            <w:tcW w:w="1134" w:type="dxa"/>
            <w:tcBorders>
              <w:top w:val="single" w:sz="4" w:space="0" w:color="auto"/>
              <w:left w:val="single" w:sz="4" w:space="0" w:color="auto"/>
              <w:bottom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2</w:t>
            </w:r>
            <w:r w:rsidR="009B2751">
              <w:rPr>
                <w:rFonts w:ascii="Times New Roman" w:hAnsi="Times New Roman" w:cs="Times New Roman"/>
                <w:sz w:val="20"/>
                <w:szCs w:val="20"/>
              </w:rPr>
              <w:t>867,2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3532D" w:rsidRPr="006611B4" w:rsidRDefault="0073532D" w:rsidP="006611B4">
            <w:pPr>
              <w:spacing w:after="0" w:line="240" w:lineRule="auto"/>
              <w:jc w:val="center"/>
              <w:rPr>
                <w:rFonts w:ascii="Times New Roman" w:hAnsi="Times New Roman" w:cs="Times New Roman"/>
                <w:sz w:val="20"/>
                <w:szCs w:val="20"/>
              </w:rPr>
            </w:pPr>
            <w:r w:rsidRPr="006611B4">
              <w:rPr>
                <w:rFonts w:ascii="Times New Roman" w:hAnsi="Times New Roman" w:cs="Times New Roman"/>
                <w:sz w:val="20"/>
                <w:szCs w:val="20"/>
              </w:rPr>
              <w:t>2</w:t>
            </w:r>
            <w:r w:rsidR="009B2751">
              <w:rPr>
                <w:rFonts w:ascii="Times New Roman" w:hAnsi="Times New Roman" w:cs="Times New Roman"/>
                <w:sz w:val="20"/>
                <w:szCs w:val="20"/>
              </w:rPr>
              <w:t>882</w:t>
            </w:r>
            <w:r w:rsidR="008D72D1">
              <w:rPr>
                <w:rFonts w:ascii="Times New Roman" w:hAnsi="Times New Roman" w:cs="Times New Roman"/>
                <w:sz w:val="20"/>
                <w:szCs w:val="20"/>
              </w:rPr>
              <w:t>.</w:t>
            </w:r>
            <w:r w:rsidR="009B2751">
              <w:rPr>
                <w:rFonts w:ascii="Times New Roman" w:hAnsi="Times New Roman" w:cs="Times New Roman"/>
                <w:sz w:val="20"/>
                <w:szCs w:val="20"/>
              </w:rPr>
              <w:t>8</w:t>
            </w:r>
          </w:p>
        </w:tc>
      </w:tr>
    </w:tbl>
    <w:p w:rsidR="0073532D" w:rsidRPr="006611B4" w:rsidRDefault="0073532D" w:rsidP="006611B4">
      <w:pPr>
        <w:spacing w:after="0" w:line="240" w:lineRule="auto"/>
        <w:ind w:firstLine="567"/>
        <w:rPr>
          <w:rFonts w:ascii="Times New Roman" w:hAnsi="Times New Roman" w:cs="Times New Roman"/>
          <w:sz w:val="28"/>
          <w:szCs w:val="28"/>
        </w:rPr>
      </w:pPr>
    </w:p>
    <w:p w:rsidR="008847C9" w:rsidRDefault="008847C9" w:rsidP="008847C9">
      <w:pPr>
        <w:spacing w:after="0" w:line="240" w:lineRule="auto"/>
        <w:ind w:firstLine="567"/>
        <w:rPr>
          <w:rFonts w:ascii="Times New Roman" w:hAnsi="Times New Roman" w:cs="Times New Roman"/>
          <w:b/>
          <w:sz w:val="28"/>
          <w:szCs w:val="28"/>
        </w:rPr>
      </w:pPr>
      <w:r w:rsidRPr="008847C9">
        <w:rPr>
          <w:rFonts w:ascii="Times New Roman" w:hAnsi="Times New Roman" w:cs="Times New Roman"/>
          <w:b/>
          <w:sz w:val="28"/>
          <w:szCs w:val="28"/>
        </w:rPr>
        <w:t xml:space="preserve">Глава администрации МО с/п </w:t>
      </w:r>
    </w:p>
    <w:p w:rsidR="008847C9" w:rsidRPr="008847C9" w:rsidRDefault="008847C9" w:rsidP="008847C9">
      <w:pPr>
        <w:spacing w:after="0" w:line="240" w:lineRule="auto"/>
        <w:ind w:firstLine="567"/>
        <w:rPr>
          <w:rFonts w:ascii="Times New Roman" w:hAnsi="Times New Roman" w:cs="Times New Roman"/>
          <w:b/>
          <w:sz w:val="28"/>
          <w:szCs w:val="28"/>
        </w:rPr>
      </w:pPr>
      <w:r w:rsidRPr="008847C9">
        <w:rPr>
          <w:rFonts w:ascii="Times New Roman" w:hAnsi="Times New Roman" w:cs="Times New Roman"/>
          <w:b/>
          <w:sz w:val="28"/>
          <w:szCs w:val="28"/>
        </w:rPr>
        <w:t xml:space="preserve">«село Митаги-Казмаляр» </w:t>
      </w:r>
      <w:r w:rsidR="001D59D9">
        <w:rPr>
          <w:rFonts w:ascii="Times New Roman" w:hAnsi="Times New Roman" w:cs="Times New Roman"/>
          <w:b/>
          <w:sz w:val="28"/>
          <w:szCs w:val="28"/>
        </w:rPr>
        <w:t xml:space="preserve">                                           </w:t>
      </w:r>
      <w:r w:rsidRPr="008847C9">
        <w:rPr>
          <w:rFonts w:ascii="Times New Roman" w:hAnsi="Times New Roman" w:cs="Times New Roman"/>
          <w:b/>
          <w:sz w:val="28"/>
          <w:szCs w:val="28"/>
        </w:rPr>
        <w:t xml:space="preserve">Н. НУРМАГОМЕДОВ </w:t>
      </w:r>
    </w:p>
    <w:p w:rsidR="008847C9" w:rsidRDefault="008847C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1D59D9" w:rsidRDefault="001D59D9" w:rsidP="006611B4">
      <w:pPr>
        <w:spacing w:after="0" w:line="240" w:lineRule="auto"/>
        <w:ind w:firstLine="567"/>
        <w:rPr>
          <w:rFonts w:ascii="Times New Roman" w:hAnsi="Times New Roman" w:cs="Times New Roman"/>
          <w:sz w:val="28"/>
          <w:szCs w:val="28"/>
        </w:rPr>
      </w:pPr>
    </w:p>
    <w:p w:rsidR="006611B4" w:rsidRPr="008847C9" w:rsidRDefault="006611B4" w:rsidP="008847C9">
      <w:pPr>
        <w:spacing w:after="0" w:line="240" w:lineRule="auto"/>
        <w:ind w:firstLine="567"/>
        <w:jc w:val="right"/>
        <w:rPr>
          <w:rFonts w:ascii="Times New Roman" w:hAnsi="Times New Roman" w:cs="Times New Roman"/>
          <w:b/>
          <w:sz w:val="28"/>
          <w:szCs w:val="28"/>
        </w:rPr>
      </w:pPr>
      <w:r w:rsidRPr="008847C9">
        <w:rPr>
          <w:rFonts w:ascii="Times New Roman" w:hAnsi="Times New Roman" w:cs="Times New Roman"/>
          <w:b/>
          <w:sz w:val="28"/>
          <w:szCs w:val="28"/>
        </w:rPr>
        <w:t>Приложение №3</w:t>
      </w:r>
    </w:p>
    <w:p w:rsidR="006611B4" w:rsidRPr="008847C9" w:rsidRDefault="008847C9" w:rsidP="008847C9">
      <w:pPr>
        <w:spacing w:after="0" w:line="240" w:lineRule="auto"/>
        <w:ind w:firstLine="567"/>
        <w:jc w:val="right"/>
        <w:rPr>
          <w:rFonts w:ascii="Times New Roman" w:hAnsi="Times New Roman" w:cs="Times New Roman"/>
          <w:sz w:val="24"/>
          <w:szCs w:val="24"/>
        </w:rPr>
      </w:pPr>
      <w:r w:rsidRPr="008847C9">
        <w:rPr>
          <w:rFonts w:ascii="Times New Roman" w:hAnsi="Times New Roman" w:cs="Times New Roman"/>
          <w:sz w:val="24"/>
          <w:szCs w:val="24"/>
        </w:rPr>
        <w:t>к</w:t>
      </w:r>
      <w:r w:rsidR="006611B4" w:rsidRPr="008847C9">
        <w:rPr>
          <w:rFonts w:ascii="Times New Roman" w:hAnsi="Times New Roman" w:cs="Times New Roman"/>
          <w:sz w:val="24"/>
          <w:szCs w:val="24"/>
        </w:rPr>
        <w:t xml:space="preserve"> решению </w:t>
      </w:r>
      <w:r w:rsidRPr="008847C9">
        <w:rPr>
          <w:rFonts w:ascii="Times New Roman" w:hAnsi="Times New Roman" w:cs="Times New Roman"/>
          <w:sz w:val="24"/>
          <w:szCs w:val="24"/>
        </w:rPr>
        <w:t>С</w:t>
      </w:r>
      <w:r w:rsidR="006611B4" w:rsidRPr="008847C9">
        <w:rPr>
          <w:rFonts w:ascii="Times New Roman" w:hAnsi="Times New Roman" w:cs="Times New Roman"/>
          <w:sz w:val="24"/>
          <w:szCs w:val="24"/>
        </w:rPr>
        <w:t>обрания депутатов МО</w:t>
      </w:r>
    </w:p>
    <w:p w:rsidR="008847C9" w:rsidRPr="008847C9" w:rsidRDefault="006611B4" w:rsidP="008847C9">
      <w:pPr>
        <w:spacing w:after="0" w:line="240" w:lineRule="auto"/>
        <w:ind w:firstLine="567"/>
        <w:jc w:val="right"/>
        <w:rPr>
          <w:rFonts w:ascii="Times New Roman" w:hAnsi="Times New Roman" w:cs="Times New Roman"/>
          <w:sz w:val="24"/>
          <w:szCs w:val="24"/>
        </w:rPr>
      </w:pPr>
      <w:r w:rsidRPr="008847C9">
        <w:rPr>
          <w:rFonts w:ascii="Times New Roman" w:hAnsi="Times New Roman" w:cs="Times New Roman"/>
          <w:sz w:val="24"/>
          <w:szCs w:val="24"/>
        </w:rPr>
        <w:t>сельско</w:t>
      </w:r>
      <w:r w:rsidR="008847C9" w:rsidRPr="008847C9">
        <w:rPr>
          <w:rFonts w:ascii="Times New Roman" w:hAnsi="Times New Roman" w:cs="Times New Roman"/>
          <w:sz w:val="24"/>
          <w:szCs w:val="24"/>
        </w:rPr>
        <w:t>го</w:t>
      </w:r>
      <w:r w:rsidRPr="008847C9">
        <w:rPr>
          <w:rFonts w:ascii="Times New Roman" w:hAnsi="Times New Roman" w:cs="Times New Roman"/>
          <w:sz w:val="24"/>
          <w:szCs w:val="24"/>
        </w:rPr>
        <w:t xml:space="preserve"> поселени</w:t>
      </w:r>
      <w:r w:rsidR="008847C9" w:rsidRPr="008847C9">
        <w:rPr>
          <w:rFonts w:ascii="Times New Roman" w:hAnsi="Times New Roman" w:cs="Times New Roman"/>
          <w:sz w:val="24"/>
          <w:szCs w:val="24"/>
        </w:rPr>
        <w:t>я</w:t>
      </w:r>
      <w:r w:rsidRPr="008847C9">
        <w:rPr>
          <w:rFonts w:ascii="Times New Roman" w:hAnsi="Times New Roman" w:cs="Times New Roman"/>
          <w:sz w:val="24"/>
          <w:szCs w:val="24"/>
        </w:rPr>
        <w:t xml:space="preserve"> </w:t>
      </w:r>
      <w:r w:rsidR="008847C9" w:rsidRPr="008847C9">
        <w:rPr>
          <w:rFonts w:ascii="Times New Roman" w:hAnsi="Times New Roman" w:cs="Times New Roman"/>
          <w:sz w:val="24"/>
          <w:szCs w:val="24"/>
        </w:rPr>
        <w:t xml:space="preserve">«село </w:t>
      </w:r>
      <w:r w:rsidRPr="008847C9">
        <w:rPr>
          <w:rFonts w:ascii="Times New Roman" w:hAnsi="Times New Roman" w:cs="Times New Roman"/>
          <w:sz w:val="24"/>
          <w:szCs w:val="24"/>
        </w:rPr>
        <w:t>Митаги-Казмаляр</w:t>
      </w:r>
      <w:r w:rsidR="008847C9" w:rsidRPr="008847C9">
        <w:rPr>
          <w:rFonts w:ascii="Times New Roman" w:hAnsi="Times New Roman" w:cs="Times New Roman"/>
          <w:sz w:val="24"/>
          <w:szCs w:val="24"/>
        </w:rPr>
        <w:t>»</w:t>
      </w:r>
    </w:p>
    <w:p w:rsidR="008847C9" w:rsidRPr="008847C9" w:rsidRDefault="006611B4" w:rsidP="008847C9">
      <w:pPr>
        <w:spacing w:after="0" w:line="240" w:lineRule="auto"/>
        <w:ind w:firstLine="567"/>
        <w:jc w:val="right"/>
        <w:rPr>
          <w:rFonts w:ascii="Times New Roman" w:hAnsi="Times New Roman" w:cs="Times New Roman"/>
          <w:sz w:val="24"/>
          <w:szCs w:val="24"/>
        </w:rPr>
      </w:pPr>
      <w:r w:rsidRPr="008847C9">
        <w:rPr>
          <w:rFonts w:ascii="Times New Roman" w:hAnsi="Times New Roman" w:cs="Times New Roman"/>
          <w:sz w:val="24"/>
          <w:szCs w:val="24"/>
        </w:rPr>
        <w:t xml:space="preserve"> «О бюджете МО</w:t>
      </w:r>
      <w:r w:rsidR="008847C9" w:rsidRPr="008847C9">
        <w:rPr>
          <w:rFonts w:ascii="Times New Roman" w:hAnsi="Times New Roman" w:cs="Times New Roman"/>
          <w:sz w:val="24"/>
          <w:szCs w:val="24"/>
        </w:rPr>
        <w:t xml:space="preserve"> </w:t>
      </w:r>
      <w:r w:rsidRPr="008847C9">
        <w:rPr>
          <w:rFonts w:ascii="Times New Roman" w:hAnsi="Times New Roman" w:cs="Times New Roman"/>
          <w:sz w:val="24"/>
          <w:szCs w:val="24"/>
        </w:rPr>
        <w:t xml:space="preserve">сельского поселения </w:t>
      </w:r>
      <w:r w:rsidR="008847C9" w:rsidRPr="008847C9">
        <w:rPr>
          <w:rFonts w:ascii="Times New Roman" w:hAnsi="Times New Roman" w:cs="Times New Roman"/>
          <w:sz w:val="24"/>
          <w:szCs w:val="24"/>
        </w:rPr>
        <w:t>«село</w:t>
      </w:r>
      <w:r w:rsidRPr="008847C9">
        <w:rPr>
          <w:rFonts w:ascii="Times New Roman" w:hAnsi="Times New Roman" w:cs="Times New Roman"/>
          <w:sz w:val="24"/>
          <w:szCs w:val="24"/>
        </w:rPr>
        <w:t xml:space="preserve"> Митаги-Казмаляр</w:t>
      </w:r>
      <w:r w:rsidR="008847C9" w:rsidRPr="008847C9">
        <w:rPr>
          <w:rFonts w:ascii="Times New Roman" w:hAnsi="Times New Roman" w:cs="Times New Roman"/>
          <w:sz w:val="24"/>
          <w:szCs w:val="24"/>
        </w:rPr>
        <w:t>»</w:t>
      </w:r>
    </w:p>
    <w:p w:rsidR="006611B4" w:rsidRPr="008847C9" w:rsidRDefault="006611B4" w:rsidP="008847C9">
      <w:pPr>
        <w:spacing w:after="0" w:line="240" w:lineRule="auto"/>
        <w:ind w:firstLine="567"/>
        <w:jc w:val="right"/>
        <w:rPr>
          <w:rFonts w:ascii="Times New Roman" w:hAnsi="Times New Roman" w:cs="Times New Roman"/>
          <w:sz w:val="24"/>
          <w:szCs w:val="24"/>
        </w:rPr>
      </w:pPr>
      <w:r w:rsidRPr="008847C9">
        <w:rPr>
          <w:rFonts w:ascii="Times New Roman" w:hAnsi="Times New Roman" w:cs="Times New Roman"/>
          <w:sz w:val="24"/>
          <w:szCs w:val="24"/>
        </w:rPr>
        <w:t>Дербентского района</w:t>
      </w:r>
      <w:r w:rsidR="008847C9" w:rsidRPr="008847C9">
        <w:rPr>
          <w:rFonts w:ascii="Times New Roman" w:hAnsi="Times New Roman" w:cs="Times New Roman"/>
          <w:sz w:val="24"/>
          <w:szCs w:val="24"/>
        </w:rPr>
        <w:t xml:space="preserve"> </w:t>
      </w:r>
      <w:r w:rsidRPr="008847C9">
        <w:rPr>
          <w:rFonts w:ascii="Times New Roman" w:hAnsi="Times New Roman" w:cs="Times New Roman"/>
          <w:sz w:val="24"/>
          <w:szCs w:val="24"/>
        </w:rPr>
        <w:t>на 2022</w:t>
      </w:r>
      <w:r w:rsidR="008847C9" w:rsidRPr="008847C9">
        <w:rPr>
          <w:rFonts w:ascii="Times New Roman" w:hAnsi="Times New Roman" w:cs="Times New Roman"/>
          <w:sz w:val="24"/>
          <w:szCs w:val="24"/>
        </w:rPr>
        <w:t xml:space="preserve"> </w:t>
      </w:r>
      <w:r w:rsidRPr="008847C9">
        <w:rPr>
          <w:rFonts w:ascii="Times New Roman" w:hAnsi="Times New Roman" w:cs="Times New Roman"/>
          <w:sz w:val="24"/>
          <w:szCs w:val="24"/>
        </w:rPr>
        <w:t>г. и плановый период 2023-2024 г.г.»</w:t>
      </w:r>
    </w:p>
    <w:p w:rsidR="006611B4" w:rsidRPr="008847C9" w:rsidRDefault="006611B4" w:rsidP="008847C9">
      <w:pPr>
        <w:spacing w:after="0" w:line="240" w:lineRule="auto"/>
        <w:ind w:firstLine="567"/>
        <w:jc w:val="right"/>
        <w:rPr>
          <w:rFonts w:ascii="Times New Roman" w:hAnsi="Times New Roman" w:cs="Times New Roman"/>
          <w:sz w:val="24"/>
          <w:szCs w:val="24"/>
        </w:rPr>
      </w:pPr>
      <w:r w:rsidRPr="008847C9">
        <w:rPr>
          <w:rFonts w:ascii="Times New Roman" w:hAnsi="Times New Roman" w:cs="Times New Roman"/>
          <w:sz w:val="24"/>
          <w:szCs w:val="24"/>
        </w:rPr>
        <w:t>от 29 декабря 2021</w:t>
      </w:r>
      <w:r w:rsidR="008847C9" w:rsidRPr="008847C9">
        <w:rPr>
          <w:rFonts w:ascii="Times New Roman" w:hAnsi="Times New Roman" w:cs="Times New Roman"/>
          <w:sz w:val="24"/>
          <w:szCs w:val="24"/>
        </w:rPr>
        <w:t xml:space="preserve"> </w:t>
      </w:r>
      <w:r w:rsidRPr="008847C9">
        <w:rPr>
          <w:rFonts w:ascii="Times New Roman" w:hAnsi="Times New Roman" w:cs="Times New Roman"/>
          <w:sz w:val="24"/>
          <w:szCs w:val="24"/>
        </w:rPr>
        <w:t>г.</w:t>
      </w:r>
      <w:r w:rsidR="008847C9" w:rsidRPr="008847C9">
        <w:rPr>
          <w:rFonts w:ascii="Times New Roman" w:hAnsi="Times New Roman" w:cs="Times New Roman"/>
          <w:sz w:val="24"/>
          <w:szCs w:val="24"/>
        </w:rPr>
        <w:t xml:space="preserve"> №32</w:t>
      </w:r>
    </w:p>
    <w:p w:rsidR="008847C9" w:rsidRDefault="008847C9" w:rsidP="006611B4">
      <w:pPr>
        <w:spacing w:after="0" w:line="240" w:lineRule="auto"/>
        <w:ind w:firstLine="567"/>
        <w:rPr>
          <w:rFonts w:ascii="Times New Roman" w:hAnsi="Times New Roman" w:cs="Times New Roman"/>
          <w:sz w:val="28"/>
          <w:szCs w:val="28"/>
        </w:rPr>
      </w:pPr>
    </w:p>
    <w:p w:rsidR="006611B4" w:rsidRPr="008847C9" w:rsidRDefault="008847C9" w:rsidP="008847C9">
      <w:pPr>
        <w:spacing w:after="0" w:line="240" w:lineRule="auto"/>
        <w:ind w:firstLine="567"/>
        <w:jc w:val="center"/>
        <w:rPr>
          <w:rFonts w:ascii="Times New Roman" w:hAnsi="Times New Roman" w:cs="Times New Roman"/>
          <w:b/>
          <w:sz w:val="28"/>
          <w:szCs w:val="28"/>
        </w:rPr>
      </w:pPr>
      <w:r w:rsidRPr="008847C9">
        <w:rPr>
          <w:rFonts w:ascii="Times New Roman" w:hAnsi="Times New Roman" w:cs="Times New Roman"/>
          <w:b/>
          <w:sz w:val="28"/>
          <w:szCs w:val="28"/>
        </w:rPr>
        <w:t>РАСПРЕДЕЛЕНИЕ</w:t>
      </w:r>
    </w:p>
    <w:p w:rsidR="006611B4" w:rsidRPr="008847C9" w:rsidRDefault="008847C9" w:rsidP="008847C9">
      <w:pPr>
        <w:spacing w:after="0" w:line="240" w:lineRule="auto"/>
        <w:ind w:firstLine="567"/>
        <w:jc w:val="center"/>
        <w:rPr>
          <w:rFonts w:ascii="Times New Roman" w:hAnsi="Times New Roman" w:cs="Times New Roman"/>
          <w:b/>
          <w:sz w:val="28"/>
          <w:szCs w:val="28"/>
        </w:rPr>
      </w:pPr>
      <w:r w:rsidRPr="008847C9">
        <w:rPr>
          <w:rFonts w:ascii="Times New Roman" w:hAnsi="Times New Roman" w:cs="Times New Roman"/>
          <w:b/>
          <w:sz w:val="28"/>
          <w:szCs w:val="28"/>
        </w:rPr>
        <w:t>б</w:t>
      </w:r>
      <w:r w:rsidR="006611B4" w:rsidRPr="008847C9">
        <w:rPr>
          <w:rFonts w:ascii="Times New Roman" w:hAnsi="Times New Roman" w:cs="Times New Roman"/>
          <w:b/>
          <w:sz w:val="28"/>
          <w:szCs w:val="28"/>
        </w:rPr>
        <w:t>юджетных а</w:t>
      </w:r>
      <w:r w:rsidRPr="008847C9">
        <w:rPr>
          <w:rFonts w:ascii="Times New Roman" w:hAnsi="Times New Roman" w:cs="Times New Roman"/>
          <w:b/>
          <w:sz w:val="28"/>
          <w:szCs w:val="28"/>
        </w:rPr>
        <w:t xml:space="preserve">ссигнований </w:t>
      </w:r>
      <w:r w:rsidR="006611B4" w:rsidRPr="008847C9">
        <w:rPr>
          <w:rFonts w:ascii="Times New Roman" w:hAnsi="Times New Roman" w:cs="Times New Roman"/>
          <w:b/>
          <w:sz w:val="28"/>
          <w:szCs w:val="28"/>
        </w:rPr>
        <w:t>на 2022</w:t>
      </w:r>
      <w:r w:rsidRPr="008847C9">
        <w:rPr>
          <w:rFonts w:ascii="Times New Roman" w:hAnsi="Times New Roman" w:cs="Times New Roman"/>
          <w:b/>
          <w:sz w:val="28"/>
          <w:szCs w:val="28"/>
        </w:rPr>
        <w:t xml:space="preserve"> год и плановый период 2023-</w:t>
      </w:r>
      <w:r w:rsidR="006611B4" w:rsidRPr="008847C9">
        <w:rPr>
          <w:rFonts w:ascii="Times New Roman" w:hAnsi="Times New Roman" w:cs="Times New Roman"/>
          <w:b/>
          <w:sz w:val="28"/>
          <w:szCs w:val="28"/>
        </w:rPr>
        <w:t>2024 годов по разделам подразделам, целевым статьям и видам расходов бюджета МО сельско</w:t>
      </w:r>
      <w:r w:rsidRPr="008847C9">
        <w:rPr>
          <w:rFonts w:ascii="Times New Roman" w:hAnsi="Times New Roman" w:cs="Times New Roman"/>
          <w:b/>
          <w:sz w:val="28"/>
          <w:szCs w:val="28"/>
        </w:rPr>
        <w:t>го</w:t>
      </w:r>
      <w:r w:rsidR="006611B4" w:rsidRPr="008847C9">
        <w:rPr>
          <w:rFonts w:ascii="Times New Roman" w:hAnsi="Times New Roman" w:cs="Times New Roman"/>
          <w:b/>
          <w:sz w:val="28"/>
          <w:szCs w:val="28"/>
        </w:rPr>
        <w:t xml:space="preserve"> поселени</w:t>
      </w:r>
      <w:r w:rsidRPr="008847C9">
        <w:rPr>
          <w:rFonts w:ascii="Times New Roman" w:hAnsi="Times New Roman" w:cs="Times New Roman"/>
          <w:b/>
          <w:sz w:val="28"/>
          <w:szCs w:val="28"/>
        </w:rPr>
        <w:t>я</w:t>
      </w:r>
      <w:r w:rsidR="006611B4" w:rsidRPr="008847C9">
        <w:rPr>
          <w:rFonts w:ascii="Times New Roman" w:hAnsi="Times New Roman" w:cs="Times New Roman"/>
          <w:b/>
          <w:sz w:val="28"/>
          <w:szCs w:val="28"/>
        </w:rPr>
        <w:t xml:space="preserve"> </w:t>
      </w:r>
      <w:r w:rsidRPr="008847C9">
        <w:rPr>
          <w:rFonts w:ascii="Times New Roman" w:hAnsi="Times New Roman" w:cs="Times New Roman"/>
          <w:b/>
          <w:sz w:val="28"/>
          <w:szCs w:val="28"/>
        </w:rPr>
        <w:t>«село</w:t>
      </w:r>
      <w:r w:rsidR="006611B4" w:rsidRPr="008847C9">
        <w:rPr>
          <w:rFonts w:ascii="Times New Roman" w:hAnsi="Times New Roman" w:cs="Times New Roman"/>
          <w:b/>
          <w:sz w:val="28"/>
          <w:szCs w:val="28"/>
        </w:rPr>
        <w:t xml:space="preserve"> Митаги-Казмаляр</w:t>
      </w:r>
      <w:r w:rsidRPr="008847C9">
        <w:rPr>
          <w:rFonts w:ascii="Times New Roman" w:hAnsi="Times New Roman" w:cs="Times New Roman"/>
          <w:b/>
          <w:sz w:val="28"/>
          <w:szCs w:val="28"/>
        </w:rPr>
        <w:t>»</w:t>
      </w:r>
      <w:r w:rsidR="006611B4" w:rsidRPr="008847C9">
        <w:rPr>
          <w:rFonts w:ascii="Times New Roman" w:hAnsi="Times New Roman" w:cs="Times New Roman"/>
          <w:b/>
          <w:sz w:val="28"/>
          <w:szCs w:val="28"/>
        </w:rPr>
        <w:t xml:space="preserve"> Дербентского района»</w:t>
      </w:r>
    </w:p>
    <w:p w:rsidR="006611B4" w:rsidRPr="006611B4" w:rsidRDefault="006611B4" w:rsidP="006611B4">
      <w:pPr>
        <w:spacing w:after="0" w:line="240" w:lineRule="auto"/>
        <w:ind w:firstLine="567"/>
        <w:rPr>
          <w:rFonts w:ascii="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67"/>
        <w:gridCol w:w="1560"/>
        <w:gridCol w:w="850"/>
        <w:gridCol w:w="992"/>
        <w:gridCol w:w="2694"/>
        <w:gridCol w:w="1134"/>
        <w:gridCol w:w="992"/>
        <w:gridCol w:w="8"/>
        <w:gridCol w:w="984"/>
      </w:tblGrid>
      <w:tr w:rsidR="006611B4" w:rsidRPr="008847C9" w:rsidTr="00623D7B">
        <w:trPr>
          <w:trHeight w:val="37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2694" w:type="dxa"/>
            <w:vAlign w:val="center"/>
          </w:tcPr>
          <w:p w:rsidR="006611B4" w:rsidRPr="00623D7B" w:rsidRDefault="006611B4" w:rsidP="008847C9">
            <w:pPr>
              <w:spacing w:after="0" w:line="240" w:lineRule="auto"/>
              <w:jc w:val="center"/>
              <w:rPr>
                <w:rFonts w:ascii="Times New Roman" w:hAnsi="Times New Roman" w:cs="Times New Roman"/>
                <w:b/>
                <w:sz w:val="20"/>
                <w:szCs w:val="20"/>
              </w:rPr>
            </w:pPr>
            <w:r w:rsidRPr="00623D7B">
              <w:rPr>
                <w:rFonts w:ascii="Times New Roman" w:hAnsi="Times New Roman" w:cs="Times New Roman"/>
                <w:b/>
                <w:sz w:val="20"/>
                <w:szCs w:val="20"/>
              </w:rPr>
              <w:t>РАСХОДЫ</w:t>
            </w:r>
          </w:p>
        </w:tc>
        <w:tc>
          <w:tcPr>
            <w:tcW w:w="1134" w:type="dxa"/>
            <w:vAlign w:val="center"/>
          </w:tcPr>
          <w:p w:rsidR="006611B4" w:rsidRPr="00623D7B" w:rsidRDefault="006611B4" w:rsidP="008847C9">
            <w:pPr>
              <w:spacing w:after="0" w:line="240" w:lineRule="auto"/>
              <w:jc w:val="center"/>
              <w:rPr>
                <w:rFonts w:ascii="Times New Roman" w:hAnsi="Times New Roman" w:cs="Times New Roman"/>
                <w:b/>
                <w:sz w:val="20"/>
                <w:szCs w:val="20"/>
              </w:rPr>
            </w:pPr>
            <w:r w:rsidRPr="00623D7B">
              <w:rPr>
                <w:rFonts w:ascii="Times New Roman" w:hAnsi="Times New Roman" w:cs="Times New Roman"/>
                <w:b/>
                <w:sz w:val="20"/>
                <w:szCs w:val="20"/>
              </w:rPr>
              <w:t>2022</w:t>
            </w:r>
            <w:r w:rsidR="00623D7B" w:rsidRPr="00623D7B">
              <w:rPr>
                <w:rFonts w:ascii="Times New Roman" w:hAnsi="Times New Roman" w:cs="Times New Roman"/>
                <w:b/>
                <w:sz w:val="20"/>
                <w:szCs w:val="20"/>
              </w:rPr>
              <w:t xml:space="preserve"> </w:t>
            </w:r>
            <w:r w:rsidRPr="00623D7B">
              <w:rPr>
                <w:rFonts w:ascii="Times New Roman" w:hAnsi="Times New Roman" w:cs="Times New Roman"/>
                <w:b/>
                <w:sz w:val="20"/>
                <w:szCs w:val="20"/>
              </w:rPr>
              <w:t>г.</w:t>
            </w:r>
          </w:p>
        </w:tc>
        <w:tc>
          <w:tcPr>
            <w:tcW w:w="1000" w:type="dxa"/>
            <w:gridSpan w:val="2"/>
            <w:vAlign w:val="center"/>
          </w:tcPr>
          <w:p w:rsidR="006611B4" w:rsidRPr="00623D7B" w:rsidRDefault="006611B4" w:rsidP="008847C9">
            <w:pPr>
              <w:spacing w:after="0" w:line="240" w:lineRule="auto"/>
              <w:jc w:val="center"/>
              <w:rPr>
                <w:rFonts w:ascii="Times New Roman" w:hAnsi="Times New Roman" w:cs="Times New Roman"/>
                <w:b/>
                <w:sz w:val="20"/>
                <w:szCs w:val="20"/>
              </w:rPr>
            </w:pPr>
            <w:r w:rsidRPr="00623D7B">
              <w:rPr>
                <w:rFonts w:ascii="Times New Roman" w:hAnsi="Times New Roman" w:cs="Times New Roman"/>
                <w:b/>
                <w:sz w:val="20"/>
                <w:szCs w:val="20"/>
              </w:rPr>
              <w:t>2023</w:t>
            </w:r>
            <w:r w:rsidR="00623D7B" w:rsidRPr="00623D7B">
              <w:rPr>
                <w:rFonts w:ascii="Times New Roman" w:hAnsi="Times New Roman" w:cs="Times New Roman"/>
                <w:b/>
                <w:sz w:val="20"/>
                <w:szCs w:val="20"/>
              </w:rPr>
              <w:t xml:space="preserve"> </w:t>
            </w:r>
            <w:r w:rsidRPr="00623D7B">
              <w:rPr>
                <w:rFonts w:ascii="Times New Roman" w:hAnsi="Times New Roman" w:cs="Times New Roman"/>
                <w:b/>
                <w:sz w:val="20"/>
                <w:szCs w:val="20"/>
              </w:rPr>
              <w:t>г.</w:t>
            </w:r>
          </w:p>
        </w:tc>
        <w:tc>
          <w:tcPr>
            <w:tcW w:w="984" w:type="dxa"/>
            <w:vAlign w:val="center"/>
          </w:tcPr>
          <w:p w:rsidR="006611B4" w:rsidRPr="00623D7B" w:rsidRDefault="006611B4" w:rsidP="00623D7B">
            <w:pPr>
              <w:spacing w:after="0" w:line="240" w:lineRule="auto"/>
              <w:jc w:val="center"/>
              <w:rPr>
                <w:rFonts w:ascii="Times New Roman" w:hAnsi="Times New Roman" w:cs="Times New Roman"/>
                <w:b/>
                <w:sz w:val="20"/>
                <w:szCs w:val="20"/>
              </w:rPr>
            </w:pPr>
            <w:r w:rsidRPr="00623D7B">
              <w:rPr>
                <w:rFonts w:ascii="Times New Roman" w:hAnsi="Times New Roman" w:cs="Times New Roman"/>
                <w:b/>
                <w:sz w:val="20"/>
                <w:szCs w:val="20"/>
              </w:rPr>
              <w:t>2024</w:t>
            </w:r>
            <w:r w:rsidR="00623D7B" w:rsidRPr="00623D7B">
              <w:rPr>
                <w:rFonts w:ascii="Times New Roman" w:hAnsi="Times New Roman" w:cs="Times New Roman"/>
                <w:b/>
                <w:sz w:val="20"/>
                <w:szCs w:val="20"/>
              </w:rPr>
              <w:t xml:space="preserve"> </w:t>
            </w:r>
            <w:r w:rsidRPr="00623D7B">
              <w:rPr>
                <w:rFonts w:ascii="Times New Roman" w:hAnsi="Times New Roman" w:cs="Times New Roman"/>
                <w:b/>
                <w:sz w:val="20"/>
                <w:szCs w:val="20"/>
              </w:rPr>
              <w:t>г.</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Аппарат поселения</w:t>
            </w:r>
          </w:p>
        </w:tc>
        <w:tc>
          <w:tcPr>
            <w:tcW w:w="113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w:t>
            </w:r>
            <w:r w:rsidR="00847D5F">
              <w:rPr>
                <w:rFonts w:ascii="Times New Roman" w:hAnsi="Times New Roman" w:cs="Times New Roman"/>
                <w:sz w:val="20"/>
                <w:szCs w:val="20"/>
              </w:rPr>
              <w:t>375.</w:t>
            </w:r>
            <w:r w:rsidRPr="008847C9">
              <w:rPr>
                <w:rFonts w:ascii="Times New Roman" w:hAnsi="Times New Roman" w:cs="Times New Roman"/>
                <w:sz w:val="20"/>
                <w:szCs w:val="20"/>
              </w:rPr>
              <w:t>8</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1375.8</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1375.8</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1370.8</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1370.8</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1370.8</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Оплата труда и начисления на оплату труда</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1211.2</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1211.2</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1211.2</w:t>
            </w:r>
          </w:p>
        </w:tc>
      </w:tr>
      <w:tr w:rsidR="006611B4" w:rsidRPr="008847C9" w:rsidTr="00623D7B">
        <w:trPr>
          <w:trHeight w:val="22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121</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211</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Заработная плата</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919.5</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919.5</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919.5</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122</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212</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выплаты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129</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213</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Начисления на оплату труда</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277.7</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277.7</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277.7</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Приобретение услуг</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159.6</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159.6</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159.6</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04</w:t>
            </w: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8830020221</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242</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221</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Услуги связи</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12.0</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8830020223</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223</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Коммунальные услуги</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8830020226</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242</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услуги</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50.0</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8830020226</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услуги</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82.6</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82.6</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82.6</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851</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291</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r>
      <w:tr w:rsidR="006611B4" w:rsidRPr="008847C9" w:rsidTr="00623D7B">
        <w:trPr>
          <w:trHeight w:val="276"/>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tcBorders>
              <w:bottom w:val="single" w:sz="4" w:space="0" w:color="auto"/>
            </w:tcBorders>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8830020340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346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Увеличение стоимости материальных запасов</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5.0</w:t>
            </w:r>
          </w:p>
        </w:tc>
      </w:tr>
      <w:tr w:rsidR="006611B4" w:rsidRPr="008847C9" w:rsidTr="00623D7B">
        <w:trPr>
          <w:trHeight w:val="272"/>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11</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Резервный фонд</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r>
      <w:tr w:rsidR="006611B4" w:rsidRPr="008847C9" w:rsidTr="00623D7B">
        <w:trPr>
          <w:trHeight w:val="31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r>
      <w:tr w:rsidR="006611B4" w:rsidRPr="008847C9" w:rsidTr="00623D7B">
        <w:trPr>
          <w:trHeight w:val="21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9990020000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290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30.0</w:t>
            </w:r>
          </w:p>
        </w:tc>
      </w:tr>
      <w:tr w:rsidR="006611B4" w:rsidRPr="008847C9" w:rsidTr="00623D7B">
        <w:trPr>
          <w:trHeight w:val="31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02</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ВУС</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101.0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101.0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101.0</w:t>
            </w:r>
          </w:p>
        </w:tc>
      </w:tr>
      <w:tr w:rsidR="006611B4" w:rsidRPr="008847C9" w:rsidTr="00623D7B">
        <w:trPr>
          <w:trHeight w:val="194"/>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r>
      <w:tr w:rsidR="006611B4" w:rsidRPr="008847C9" w:rsidTr="00623D7B">
        <w:trPr>
          <w:trHeight w:val="30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Оплата труда и начисления.</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87.0</w:t>
            </w:r>
          </w:p>
        </w:tc>
      </w:tr>
      <w:tr w:rsidR="006611B4" w:rsidRPr="008847C9" w:rsidTr="00623D7B">
        <w:trPr>
          <w:trHeight w:val="36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02</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121</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211</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Заработная плата</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67,0</w:t>
            </w:r>
          </w:p>
        </w:tc>
        <w:tc>
          <w:tcPr>
            <w:tcW w:w="1000" w:type="dxa"/>
            <w:gridSpan w:val="2"/>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67.0</w:t>
            </w:r>
          </w:p>
        </w:tc>
        <w:tc>
          <w:tcPr>
            <w:tcW w:w="984" w:type="dxa"/>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67.0</w:t>
            </w:r>
          </w:p>
        </w:tc>
      </w:tr>
      <w:tr w:rsidR="006611B4" w:rsidRPr="008847C9" w:rsidTr="00623D7B">
        <w:trPr>
          <w:trHeight w:val="25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129</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213</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Начисления на оплату труда</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21.0</w:t>
            </w:r>
          </w:p>
        </w:tc>
      </w:tr>
      <w:tr w:rsidR="006611B4" w:rsidRPr="008847C9" w:rsidTr="00623D7B">
        <w:trPr>
          <w:trHeight w:val="239"/>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9980051188</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346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Увеличение стоимости материальных запасов</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14.0</w:t>
            </w:r>
          </w:p>
        </w:tc>
      </w:tr>
      <w:tr w:rsidR="006611B4" w:rsidRPr="008847C9" w:rsidTr="00623D7B">
        <w:trPr>
          <w:trHeight w:val="232"/>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05</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9990010000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Благоустройство</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249.0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249.0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249.0</w:t>
            </w:r>
          </w:p>
        </w:tc>
      </w:tr>
      <w:tr w:rsidR="006611B4" w:rsidRPr="008847C9" w:rsidTr="00623D7B">
        <w:trPr>
          <w:trHeight w:val="24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9990010000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r>
      <w:tr w:rsidR="006611B4" w:rsidRPr="008847C9" w:rsidTr="00623D7B">
        <w:trPr>
          <w:trHeight w:val="30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05</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999001003</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223</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Уличное освещение</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222.0</w:t>
            </w:r>
          </w:p>
        </w:tc>
      </w:tr>
      <w:tr w:rsidR="006611B4" w:rsidRPr="008847C9" w:rsidTr="00623D7B">
        <w:trPr>
          <w:trHeight w:val="37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05</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9990030000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Прочие мероприятия по благоустройству</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r>
      <w:tr w:rsidR="006611B4" w:rsidRPr="008847C9" w:rsidTr="00623D7B">
        <w:trPr>
          <w:trHeight w:val="221"/>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9990030000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27.0</w:t>
            </w:r>
          </w:p>
        </w:tc>
      </w:tr>
      <w:tr w:rsidR="006611B4" w:rsidRPr="008847C9" w:rsidTr="00623D7B">
        <w:trPr>
          <w:trHeight w:val="281"/>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9990030000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Приобретение услуг</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15.0</w:t>
            </w:r>
          </w:p>
        </w:tc>
      </w:tr>
      <w:tr w:rsidR="006611B4" w:rsidRPr="008847C9" w:rsidTr="00623D7B">
        <w:trPr>
          <w:trHeight w:val="271"/>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05</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9990030006</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226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Анализ воды, аншлаги улиц</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10.0</w:t>
            </w:r>
          </w:p>
        </w:tc>
      </w:tr>
      <w:tr w:rsidR="006611B4" w:rsidRPr="008847C9" w:rsidTr="00623D7B">
        <w:trPr>
          <w:trHeight w:val="315"/>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05</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03</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9990030008</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346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Увеличение стоимости материальных запасов</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17.0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17.0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17.0</w:t>
            </w:r>
          </w:p>
        </w:tc>
      </w:tr>
      <w:tr w:rsidR="006611B4" w:rsidRPr="008847C9" w:rsidTr="00623D7B">
        <w:trPr>
          <w:trHeight w:val="27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08</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01</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2020100590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540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251</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Трансферт</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873.8</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873.8</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873.8</w:t>
            </w:r>
          </w:p>
        </w:tc>
      </w:tr>
      <w:tr w:rsidR="006611B4" w:rsidRPr="008847C9" w:rsidTr="00623D7B">
        <w:trPr>
          <w:trHeight w:val="23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02</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2410187010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Физкультура и спорт</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r>
      <w:tr w:rsidR="006611B4" w:rsidRPr="008847C9" w:rsidTr="00623D7B">
        <w:trPr>
          <w:trHeight w:val="291"/>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02</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2410187010</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000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200</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Расходы</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r>
      <w:tr w:rsidR="006611B4" w:rsidRPr="008847C9" w:rsidTr="00623D7B">
        <w:trPr>
          <w:trHeight w:val="270"/>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11</w:t>
            </w: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02</w:t>
            </w: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2410187018</w:t>
            </w: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244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346</w:t>
            </w: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Увеличение стоимости материальных запасов</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33.4</w:t>
            </w:r>
          </w:p>
        </w:tc>
      </w:tr>
      <w:tr w:rsidR="006611B4" w:rsidRPr="008847C9" w:rsidTr="00623D7B">
        <w:trPr>
          <w:trHeight w:val="289"/>
        </w:trPr>
        <w:tc>
          <w:tcPr>
            <w:tcW w:w="675"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567"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156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850"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p>
        </w:tc>
        <w:tc>
          <w:tcPr>
            <w:tcW w:w="269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Всего расходов</w:t>
            </w:r>
          </w:p>
        </w:tc>
        <w:tc>
          <w:tcPr>
            <w:tcW w:w="1134"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2673.0</w:t>
            </w:r>
          </w:p>
        </w:tc>
        <w:tc>
          <w:tcPr>
            <w:tcW w:w="992" w:type="dxa"/>
            <w:vAlign w:val="center"/>
          </w:tcPr>
          <w:p w:rsidR="006611B4" w:rsidRPr="008847C9" w:rsidRDefault="006611B4" w:rsidP="008847C9">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2673.0</w:t>
            </w:r>
          </w:p>
        </w:tc>
        <w:tc>
          <w:tcPr>
            <w:tcW w:w="990" w:type="dxa"/>
            <w:gridSpan w:val="2"/>
            <w:vAlign w:val="center"/>
          </w:tcPr>
          <w:p w:rsidR="006611B4" w:rsidRPr="008847C9" w:rsidRDefault="006611B4" w:rsidP="00623D7B">
            <w:pPr>
              <w:spacing w:after="0" w:line="240" w:lineRule="auto"/>
              <w:jc w:val="center"/>
              <w:rPr>
                <w:rFonts w:ascii="Times New Roman" w:hAnsi="Times New Roman" w:cs="Times New Roman"/>
                <w:sz w:val="20"/>
                <w:szCs w:val="20"/>
              </w:rPr>
            </w:pPr>
            <w:r w:rsidRPr="008847C9">
              <w:rPr>
                <w:rFonts w:ascii="Times New Roman" w:hAnsi="Times New Roman" w:cs="Times New Roman"/>
                <w:sz w:val="20"/>
                <w:szCs w:val="20"/>
              </w:rPr>
              <w:t>2673.0</w:t>
            </w:r>
          </w:p>
        </w:tc>
      </w:tr>
    </w:tbl>
    <w:p w:rsidR="006611B4" w:rsidRPr="006611B4" w:rsidRDefault="006611B4" w:rsidP="006611B4">
      <w:pPr>
        <w:spacing w:after="0" w:line="240" w:lineRule="auto"/>
        <w:ind w:firstLine="567"/>
        <w:rPr>
          <w:rFonts w:ascii="Times New Roman" w:hAnsi="Times New Roman" w:cs="Times New Roman"/>
          <w:sz w:val="28"/>
          <w:szCs w:val="28"/>
        </w:rPr>
      </w:pPr>
    </w:p>
    <w:p w:rsidR="008847C9" w:rsidRDefault="006611B4" w:rsidP="006611B4">
      <w:pPr>
        <w:spacing w:after="0" w:line="240" w:lineRule="auto"/>
        <w:ind w:firstLine="567"/>
        <w:rPr>
          <w:rFonts w:ascii="Times New Roman" w:hAnsi="Times New Roman" w:cs="Times New Roman"/>
          <w:b/>
          <w:sz w:val="28"/>
          <w:szCs w:val="28"/>
        </w:rPr>
      </w:pPr>
      <w:r w:rsidRPr="008847C9">
        <w:rPr>
          <w:rFonts w:ascii="Times New Roman" w:hAnsi="Times New Roman" w:cs="Times New Roman"/>
          <w:b/>
          <w:sz w:val="28"/>
          <w:szCs w:val="28"/>
        </w:rPr>
        <w:t>Глава администрации</w:t>
      </w:r>
      <w:r w:rsidR="008847C9" w:rsidRPr="008847C9">
        <w:rPr>
          <w:rFonts w:ascii="Times New Roman" w:hAnsi="Times New Roman" w:cs="Times New Roman"/>
          <w:b/>
          <w:sz w:val="28"/>
          <w:szCs w:val="28"/>
        </w:rPr>
        <w:t xml:space="preserve"> </w:t>
      </w:r>
      <w:r w:rsidRPr="008847C9">
        <w:rPr>
          <w:rFonts w:ascii="Times New Roman" w:hAnsi="Times New Roman" w:cs="Times New Roman"/>
          <w:b/>
          <w:sz w:val="28"/>
          <w:szCs w:val="28"/>
        </w:rPr>
        <w:t xml:space="preserve">МО с/п </w:t>
      </w:r>
    </w:p>
    <w:p w:rsidR="006611B4" w:rsidRPr="008847C9" w:rsidRDefault="006611B4" w:rsidP="006611B4">
      <w:pPr>
        <w:spacing w:after="0" w:line="240" w:lineRule="auto"/>
        <w:ind w:firstLine="567"/>
        <w:rPr>
          <w:rFonts w:ascii="Times New Roman" w:hAnsi="Times New Roman" w:cs="Times New Roman"/>
          <w:b/>
          <w:sz w:val="28"/>
          <w:szCs w:val="28"/>
        </w:rPr>
      </w:pPr>
      <w:r w:rsidRPr="008847C9">
        <w:rPr>
          <w:rFonts w:ascii="Times New Roman" w:hAnsi="Times New Roman" w:cs="Times New Roman"/>
          <w:b/>
          <w:sz w:val="28"/>
          <w:szCs w:val="28"/>
        </w:rPr>
        <w:t>«село Митаги-Казмаляр</w:t>
      </w:r>
      <w:r w:rsidR="008847C9" w:rsidRPr="008847C9">
        <w:rPr>
          <w:rFonts w:ascii="Times New Roman" w:hAnsi="Times New Roman" w:cs="Times New Roman"/>
          <w:b/>
          <w:sz w:val="28"/>
          <w:szCs w:val="28"/>
        </w:rPr>
        <w:t xml:space="preserve">» Н. НУРМАГОМЕДОВ </w:t>
      </w:r>
    </w:p>
    <w:sectPr w:rsidR="006611B4" w:rsidRPr="008847C9" w:rsidSect="006611B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380" w:rsidRDefault="005B0380" w:rsidP="004377B9">
      <w:pPr>
        <w:spacing w:after="0" w:line="240" w:lineRule="auto"/>
      </w:pPr>
      <w:r>
        <w:separator/>
      </w:r>
    </w:p>
  </w:endnote>
  <w:endnote w:type="continuationSeparator" w:id="0">
    <w:p w:rsidR="005B0380" w:rsidRDefault="005B0380" w:rsidP="00437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380" w:rsidRDefault="005B0380" w:rsidP="004377B9">
      <w:pPr>
        <w:spacing w:after="0" w:line="240" w:lineRule="auto"/>
      </w:pPr>
      <w:r>
        <w:separator/>
      </w:r>
    </w:p>
  </w:footnote>
  <w:footnote w:type="continuationSeparator" w:id="0">
    <w:p w:rsidR="005B0380" w:rsidRDefault="005B0380" w:rsidP="004377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D4895"/>
    <w:multiLevelType w:val="multilevel"/>
    <w:tmpl w:val="70B431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32550"/>
    <w:rsid w:val="00010A15"/>
    <w:rsid w:val="000B1996"/>
    <w:rsid w:val="000C61F5"/>
    <w:rsid w:val="00120A7B"/>
    <w:rsid w:val="0018115F"/>
    <w:rsid w:val="001D59D9"/>
    <w:rsid w:val="002C7C93"/>
    <w:rsid w:val="00360BE2"/>
    <w:rsid w:val="003B5DA0"/>
    <w:rsid w:val="004377B9"/>
    <w:rsid w:val="00470068"/>
    <w:rsid w:val="0047769A"/>
    <w:rsid w:val="004D20DD"/>
    <w:rsid w:val="00517C14"/>
    <w:rsid w:val="0059497E"/>
    <w:rsid w:val="005B0380"/>
    <w:rsid w:val="005D31AE"/>
    <w:rsid w:val="00623D7B"/>
    <w:rsid w:val="00643C83"/>
    <w:rsid w:val="00647797"/>
    <w:rsid w:val="006611B4"/>
    <w:rsid w:val="0073532D"/>
    <w:rsid w:val="007628FB"/>
    <w:rsid w:val="007D2064"/>
    <w:rsid w:val="00847D5F"/>
    <w:rsid w:val="00856C86"/>
    <w:rsid w:val="008847C9"/>
    <w:rsid w:val="0089791F"/>
    <w:rsid w:val="008D72D1"/>
    <w:rsid w:val="00947C88"/>
    <w:rsid w:val="0098729F"/>
    <w:rsid w:val="009B2751"/>
    <w:rsid w:val="009F04B1"/>
    <w:rsid w:val="00B202FD"/>
    <w:rsid w:val="00B32550"/>
    <w:rsid w:val="00B8620B"/>
    <w:rsid w:val="00BE595F"/>
    <w:rsid w:val="00BF24EF"/>
    <w:rsid w:val="00C94906"/>
    <w:rsid w:val="00CE2013"/>
    <w:rsid w:val="00D45C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B621"/>
  <w15:docId w15:val="{4A1FB193-3045-4EBE-9BC8-E2DB0B9B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2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643C83"/>
    <w:rPr>
      <w:rFonts w:ascii="Times New Roman" w:eastAsia="Times New Roman" w:hAnsi="Times New Roman" w:cs="Times New Roman"/>
      <w:b/>
      <w:bCs/>
      <w:sz w:val="28"/>
      <w:szCs w:val="28"/>
      <w:shd w:val="clear" w:color="auto" w:fill="FFFFFF"/>
    </w:rPr>
  </w:style>
  <w:style w:type="character" w:customStyle="1" w:styleId="a3">
    <w:name w:val="Основной текст_"/>
    <w:basedOn w:val="a0"/>
    <w:link w:val="1"/>
    <w:rsid w:val="00643C83"/>
    <w:rPr>
      <w:rFonts w:ascii="Times New Roman" w:eastAsia="Times New Roman" w:hAnsi="Times New Roman" w:cs="Times New Roman"/>
      <w:shd w:val="clear" w:color="auto" w:fill="FFFFFF"/>
    </w:rPr>
  </w:style>
  <w:style w:type="character" w:customStyle="1" w:styleId="10">
    <w:name w:val="Заголовок №1_"/>
    <w:basedOn w:val="a0"/>
    <w:link w:val="11"/>
    <w:rsid w:val="00643C83"/>
    <w:rPr>
      <w:rFonts w:ascii="Times New Roman" w:eastAsia="Times New Roman" w:hAnsi="Times New Roman" w:cs="Times New Roman"/>
      <w:sz w:val="28"/>
      <w:szCs w:val="28"/>
      <w:shd w:val="clear" w:color="auto" w:fill="FFFFFF"/>
    </w:rPr>
  </w:style>
  <w:style w:type="paragraph" w:customStyle="1" w:styleId="40">
    <w:name w:val="Основной текст (4)"/>
    <w:basedOn w:val="a"/>
    <w:link w:val="4"/>
    <w:rsid w:val="00643C83"/>
    <w:pPr>
      <w:widowControl w:val="0"/>
      <w:shd w:val="clear" w:color="auto" w:fill="FFFFFF"/>
      <w:spacing w:after="140" w:line="240" w:lineRule="auto"/>
      <w:jc w:val="center"/>
    </w:pPr>
    <w:rPr>
      <w:rFonts w:ascii="Times New Roman" w:eastAsia="Times New Roman" w:hAnsi="Times New Roman" w:cs="Times New Roman"/>
      <w:b/>
      <w:bCs/>
      <w:sz w:val="28"/>
      <w:szCs w:val="28"/>
    </w:rPr>
  </w:style>
  <w:style w:type="paragraph" w:customStyle="1" w:styleId="1">
    <w:name w:val="Основной текст1"/>
    <w:basedOn w:val="a"/>
    <w:link w:val="a3"/>
    <w:rsid w:val="00643C83"/>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11">
    <w:name w:val="Заголовок №1"/>
    <w:basedOn w:val="a"/>
    <w:link w:val="10"/>
    <w:rsid w:val="00643C83"/>
    <w:pPr>
      <w:widowControl w:val="0"/>
      <w:shd w:val="clear" w:color="auto" w:fill="FFFFFF"/>
      <w:spacing w:after="320" w:line="240" w:lineRule="auto"/>
      <w:outlineLvl w:val="0"/>
    </w:pPr>
    <w:rPr>
      <w:rFonts w:ascii="Times New Roman" w:eastAsia="Times New Roman" w:hAnsi="Times New Roman" w:cs="Times New Roman"/>
      <w:sz w:val="28"/>
      <w:szCs w:val="28"/>
    </w:rPr>
  </w:style>
  <w:style w:type="character" w:customStyle="1" w:styleId="a4">
    <w:name w:val="Подпись к картинке_"/>
    <w:basedOn w:val="a0"/>
    <w:link w:val="a5"/>
    <w:rsid w:val="0073532D"/>
    <w:rPr>
      <w:rFonts w:ascii="Times New Roman" w:eastAsia="Times New Roman" w:hAnsi="Times New Roman" w:cs="Times New Roman"/>
      <w:sz w:val="28"/>
      <w:szCs w:val="28"/>
      <w:shd w:val="clear" w:color="auto" w:fill="FFFFFF"/>
    </w:rPr>
  </w:style>
  <w:style w:type="paragraph" w:customStyle="1" w:styleId="a5">
    <w:name w:val="Подпись к картинке"/>
    <w:basedOn w:val="a"/>
    <w:link w:val="a4"/>
    <w:rsid w:val="0073532D"/>
    <w:pPr>
      <w:widowControl w:val="0"/>
      <w:shd w:val="clear" w:color="auto" w:fill="FFFFFF"/>
      <w:spacing w:after="0" w:line="240" w:lineRule="auto"/>
    </w:pPr>
    <w:rPr>
      <w:rFonts w:ascii="Times New Roman" w:eastAsia="Times New Roman" w:hAnsi="Times New Roman" w:cs="Times New Roman"/>
      <w:sz w:val="28"/>
      <w:szCs w:val="28"/>
    </w:rPr>
  </w:style>
  <w:style w:type="paragraph" w:styleId="a6">
    <w:name w:val="header"/>
    <w:basedOn w:val="a"/>
    <w:link w:val="a7"/>
    <w:uiPriority w:val="99"/>
    <w:unhideWhenUsed/>
    <w:rsid w:val="004377B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377B9"/>
  </w:style>
  <w:style w:type="paragraph" w:styleId="a8">
    <w:name w:val="footer"/>
    <w:basedOn w:val="a"/>
    <w:link w:val="a9"/>
    <w:uiPriority w:val="99"/>
    <w:unhideWhenUsed/>
    <w:rsid w:val="004377B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377B9"/>
  </w:style>
  <w:style w:type="paragraph" w:styleId="aa">
    <w:name w:val="Balloon Text"/>
    <w:basedOn w:val="a"/>
    <w:link w:val="ab"/>
    <w:uiPriority w:val="99"/>
    <w:semiHidden/>
    <w:unhideWhenUsed/>
    <w:rsid w:val="00517C1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17C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03A91-79DB-4BB9-8111-20D905B61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1299</Words>
  <Characters>7409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Murad</dc:creator>
  <cp:keywords/>
  <dc:description/>
  <cp:lastModifiedBy>PC</cp:lastModifiedBy>
  <cp:revision>15</cp:revision>
  <cp:lastPrinted>2024-01-17T09:31:00Z</cp:lastPrinted>
  <dcterms:created xsi:type="dcterms:W3CDTF">2021-12-10T05:37:00Z</dcterms:created>
  <dcterms:modified xsi:type="dcterms:W3CDTF">2024-01-17T09:32:00Z</dcterms:modified>
</cp:coreProperties>
</file>